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AB9" w:rsidRPr="00507871" w:rsidRDefault="00A52AB9" w:rsidP="008F5AFA">
      <w:pPr>
        <w:autoSpaceDE w:val="0"/>
        <w:autoSpaceDN w:val="0"/>
        <w:adjustRightInd w:val="0"/>
        <w:rPr>
          <w:rFonts w:ascii="Arial" w:hAnsi="Arial" w:cs="Arial"/>
          <w:color w:val="000000"/>
          <w:sz w:val="18"/>
          <w:szCs w:val="18"/>
        </w:rPr>
      </w:pPr>
      <w:bookmarkStart w:id="0" w:name="_GoBack"/>
      <w:bookmarkEnd w:id="0"/>
    </w:p>
    <w:p w:rsidR="00B530A6" w:rsidRPr="00674416" w:rsidRDefault="00B530A6" w:rsidP="00B530A6">
      <w:pPr>
        <w:autoSpaceDE w:val="0"/>
        <w:autoSpaceDN w:val="0"/>
        <w:adjustRightInd w:val="0"/>
        <w:jc w:val="center"/>
        <w:rPr>
          <w:rFonts w:cs="Arial"/>
          <w:bCs/>
          <w:sz w:val="18"/>
          <w:szCs w:val="18"/>
        </w:rPr>
      </w:pPr>
    </w:p>
    <w:p w:rsidR="00B530A6" w:rsidRPr="00674416" w:rsidRDefault="00B530A6" w:rsidP="00B530A6">
      <w:pPr>
        <w:autoSpaceDE w:val="0"/>
        <w:autoSpaceDN w:val="0"/>
        <w:adjustRightInd w:val="0"/>
        <w:jc w:val="center"/>
        <w:rPr>
          <w:rFonts w:cs="Arial"/>
          <w:b/>
          <w:iCs/>
          <w:sz w:val="20"/>
          <w:szCs w:val="20"/>
        </w:rPr>
      </w:pPr>
      <w:r w:rsidRPr="00674416">
        <w:rPr>
          <w:rFonts w:cs="Arial"/>
          <w:b/>
          <w:bCs/>
          <w:sz w:val="20"/>
          <w:szCs w:val="20"/>
        </w:rPr>
        <w:t>DICHIARAZIONE SOSTITUTIVA DI CERTIFICAZIONE E DI ATTO NOTORIO</w:t>
      </w:r>
    </w:p>
    <w:p w:rsidR="00B530A6" w:rsidRPr="00674416" w:rsidRDefault="00B530A6" w:rsidP="00B530A6">
      <w:pPr>
        <w:autoSpaceDE w:val="0"/>
        <w:autoSpaceDN w:val="0"/>
        <w:adjustRightInd w:val="0"/>
        <w:jc w:val="center"/>
        <w:rPr>
          <w:rFonts w:cs="Arial"/>
          <w:b/>
          <w:bCs/>
          <w:sz w:val="20"/>
          <w:szCs w:val="20"/>
        </w:rPr>
      </w:pPr>
      <w:r w:rsidRPr="00674416">
        <w:rPr>
          <w:rFonts w:cs="Arial"/>
          <w:b/>
          <w:iCs/>
          <w:sz w:val="20"/>
          <w:szCs w:val="20"/>
        </w:rPr>
        <w:t xml:space="preserve"> </w:t>
      </w:r>
      <w:r w:rsidRPr="00674416">
        <w:rPr>
          <w:rFonts w:cs="Arial"/>
          <w:b/>
          <w:bCs/>
          <w:sz w:val="20"/>
          <w:szCs w:val="20"/>
        </w:rPr>
        <w:t>ai sensi degli articoli 46 e 47 del decreto del Presidente della Repubblica 28 dicembre 2000, n. 445</w:t>
      </w:r>
    </w:p>
    <w:p w:rsidR="00B530A6" w:rsidRPr="00674416" w:rsidRDefault="00B530A6" w:rsidP="00B530A6">
      <w:pPr>
        <w:autoSpaceDE w:val="0"/>
        <w:autoSpaceDN w:val="0"/>
        <w:adjustRightInd w:val="0"/>
        <w:jc w:val="center"/>
        <w:rPr>
          <w:rFonts w:cs="Arial"/>
          <w:iCs/>
          <w:sz w:val="18"/>
          <w:szCs w:val="18"/>
        </w:rPr>
      </w:pPr>
      <w:r w:rsidRPr="00674416">
        <w:rPr>
          <w:rFonts w:cs="Arial"/>
          <w:iCs/>
          <w:sz w:val="18"/>
          <w:szCs w:val="18"/>
        </w:rPr>
        <w:t>(Testo unico delle disposizioni legislative e regolamentari in materia di documentazione amministrativa)</w:t>
      </w:r>
    </w:p>
    <w:p w:rsidR="00B530A6" w:rsidRDefault="00B530A6" w:rsidP="00B530A6">
      <w:pPr>
        <w:autoSpaceDE w:val="0"/>
        <w:autoSpaceDN w:val="0"/>
        <w:adjustRightInd w:val="0"/>
        <w:jc w:val="center"/>
        <w:rPr>
          <w:rFonts w:cs="Arial"/>
          <w:iCs/>
          <w:sz w:val="18"/>
          <w:szCs w:val="18"/>
        </w:rPr>
      </w:pPr>
    </w:p>
    <w:p w:rsidR="00FD736C" w:rsidRDefault="00FD736C" w:rsidP="00FD736C">
      <w:r>
        <w:rPr>
          <w:noProof/>
        </w:rPr>
        <mc:AlternateContent>
          <mc:Choice Requires="wps">
            <w:drawing>
              <wp:anchor distT="0" distB="0" distL="114300" distR="114300" simplePos="0" relativeHeight="251659264" behindDoc="0" locked="0" layoutInCell="1" allowOverlap="1" wp14:anchorId="177C3431" wp14:editId="12EB0CA7">
                <wp:simplePos x="0" y="0"/>
                <wp:positionH relativeFrom="column">
                  <wp:posOffset>-117729</wp:posOffset>
                </wp:positionH>
                <wp:positionV relativeFrom="paragraph">
                  <wp:posOffset>128270</wp:posOffset>
                </wp:positionV>
                <wp:extent cx="6590995" cy="3317734"/>
                <wp:effectExtent l="0" t="0" r="19685" b="16510"/>
                <wp:wrapNone/>
                <wp:docPr id="1" name="Rettangolo arrotondato 1"/>
                <wp:cNvGraphicFramePr/>
                <a:graphic xmlns:a="http://schemas.openxmlformats.org/drawingml/2006/main">
                  <a:graphicData uri="http://schemas.microsoft.com/office/word/2010/wordprocessingShape">
                    <wps:wsp>
                      <wps:cNvSpPr/>
                      <wps:spPr>
                        <a:xfrm>
                          <a:off x="0" y="0"/>
                          <a:ext cx="6590995" cy="3317734"/>
                        </a:xfrm>
                        <a:prstGeom prst="roundRect">
                          <a:avLst>
                            <a:gd name="adj" fmla="val 6962"/>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340F3" id="Rettangolo arrotondato 1" o:spid="_x0000_s1026" style="position:absolute;margin-left:-9.25pt;margin-top:10.1pt;width:519pt;height:2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" filled="f" strokecolor="#243f60 [1604]" strokeweight="2pt"/>
            </w:pict>
          </mc:Fallback>
        </mc:AlternateContent>
      </w:r>
    </w:p>
    <w:tbl>
      <w:tblPr>
        <w:tblStyle w:val="Grigliatabella"/>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8"/>
        <w:gridCol w:w="3858"/>
        <w:gridCol w:w="1107"/>
        <w:gridCol w:w="3034"/>
      </w:tblGrid>
      <w:tr w:rsidR="00FD736C" w:rsidRPr="00171FB3" w:rsidTr="00FD736C">
        <w:trPr>
          <w:trHeight w:val="454"/>
        </w:trPr>
        <w:tc>
          <w:tcPr>
            <w:tcW w:w="2208" w:type="dxa"/>
            <w:vAlign w:val="bottom"/>
          </w:tcPr>
          <w:p w:rsidR="00FD736C" w:rsidRPr="00171FB3" w:rsidRDefault="00FD736C" w:rsidP="00F91847"/>
        </w:tc>
        <w:tc>
          <w:tcPr>
            <w:tcW w:w="3858" w:type="dxa"/>
            <w:vAlign w:val="bottom"/>
          </w:tcPr>
          <w:p w:rsidR="00FD736C" w:rsidRPr="00171FB3" w:rsidRDefault="00FD736C" w:rsidP="00F91847"/>
        </w:tc>
        <w:tc>
          <w:tcPr>
            <w:tcW w:w="4141" w:type="dxa"/>
            <w:gridSpan w:val="2"/>
            <w:vAlign w:val="bottom"/>
          </w:tcPr>
          <w:p w:rsidR="00FD736C" w:rsidRPr="00171FB3" w:rsidRDefault="00FD736C" w:rsidP="00F91847"/>
        </w:tc>
      </w:tr>
      <w:tr w:rsidR="00FD736C" w:rsidRPr="00171FB3" w:rsidTr="00FD736C">
        <w:trPr>
          <w:trHeight w:val="454"/>
        </w:trPr>
        <w:tc>
          <w:tcPr>
            <w:tcW w:w="2208" w:type="dxa"/>
            <w:tcBorders>
              <w:bottom w:val="dotted" w:sz="4" w:space="0" w:color="244061" w:themeColor="accent1" w:themeShade="80"/>
            </w:tcBorders>
            <w:vAlign w:val="bottom"/>
          </w:tcPr>
          <w:p w:rsidR="00FD736C" w:rsidRPr="00171FB3" w:rsidRDefault="00FD736C" w:rsidP="00F91847">
            <w:r w:rsidRPr="00171FB3">
              <w:t>Il/la sottoscritto/a</w:t>
            </w:r>
          </w:p>
        </w:tc>
        <w:tc>
          <w:tcPr>
            <w:tcW w:w="3858" w:type="dxa"/>
            <w:tcBorders>
              <w:bottom w:val="dotted" w:sz="4" w:space="0" w:color="244061" w:themeColor="accent1" w:themeShade="80"/>
            </w:tcBorders>
            <w:vAlign w:val="bottom"/>
          </w:tcPr>
          <w:p w:rsidR="00FD736C" w:rsidRPr="00171FB3" w:rsidRDefault="00FD736C" w:rsidP="00F91847"/>
        </w:tc>
        <w:tc>
          <w:tcPr>
            <w:tcW w:w="4141" w:type="dxa"/>
            <w:gridSpan w:val="2"/>
            <w:tcBorders>
              <w:bottom w:val="dotted" w:sz="4" w:space="0" w:color="244061" w:themeColor="accent1" w:themeShade="80"/>
            </w:tcBorders>
            <w:vAlign w:val="bottom"/>
          </w:tcPr>
          <w:p w:rsidR="00FD736C" w:rsidRPr="00171FB3" w:rsidRDefault="00FD736C" w:rsidP="00F91847"/>
        </w:tc>
      </w:tr>
      <w:tr w:rsidR="00FD736C" w:rsidRPr="00171FB3" w:rsidTr="00FD736C">
        <w:trPr>
          <w:trHeight w:val="454"/>
        </w:trPr>
        <w:tc>
          <w:tcPr>
            <w:tcW w:w="2208" w:type="dxa"/>
            <w:tcBorders>
              <w:top w:val="dotted" w:sz="4" w:space="0" w:color="244061" w:themeColor="accent1" w:themeShade="80"/>
            </w:tcBorders>
          </w:tcPr>
          <w:p w:rsidR="00FD736C" w:rsidRPr="00171FB3" w:rsidRDefault="00FD736C" w:rsidP="00F91847">
            <w:pPr>
              <w:jc w:val="center"/>
              <w:rPr>
                <w:sz w:val="18"/>
                <w:szCs w:val="18"/>
              </w:rPr>
            </w:pPr>
          </w:p>
        </w:tc>
        <w:tc>
          <w:tcPr>
            <w:tcW w:w="3858" w:type="dxa"/>
            <w:tcBorders>
              <w:top w:val="dotted" w:sz="4" w:space="0" w:color="244061" w:themeColor="accent1" w:themeShade="80"/>
            </w:tcBorders>
          </w:tcPr>
          <w:p w:rsidR="00FD736C" w:rsidRPr="00171FB3" w:rsidRDefault="00FD736C" w:rsidP="00F91847">
            <w:pPr>
              <w:jc w:val="center"/>
              <w:rPr>
                <w:sz w:val="18"/>
                <w:szCs w:val="18"/>
              </w:rPr>
            </w:pPr>
            <w:r w:rsidRPr="00171FB3">
              <w:rPr>
                <w:sz w:val="18"/>
                <w:szCs w:val="18"/>
              </w:rPr>
              <w:t>(cognome)</w:t>
            </w:r>
          </w:p>
        </w:tc>
        <w:tc>
          <w:tcPr>
            <w:tcW w:w="4141" w:type="dxa"/>
            <w:gridSpan w:val="2"/>
            <w:tcBorders>
              <w:top w:val="dotted" w:sz="4" w:space="0" w:color="244061" w:themeColor="accent1" w:themeShade="80"/>
            </w:tcBorders>
          </w:tcPr>
          <w:p w:rsidR="00FD736C" w:rsidRPr="00171FB3" w:rsidRDefault="00FD736C" w:rsidP="00F91847">
            <w:pPr>
              <w:jc w:val="center"/>
              <w:rPr>
                <w:sz w:val="18"/>
                <w:szCs w:val="18"/>
              </w:rPr>
            </w:pPr>
            <w:r w:rsidRPr="00171FB3">
              <w:rPr>
                <w:sz w:val="18"/>
                <w:szCs w:val="18"/>
              </w:rPr>
              <w:t>(nome)</w:t>
            </w:r>
          </w:p>
        </w:tc>
      </w:tr>
      <w:tr w:rsidR="00FD736C" w:rsidRPr="00171FB3" w:rsidTr="00FD736C">
        <w:trPr>
          <w:trHeight w:val="454"/>
        </w:trPr>
        <w:tc>
          <w:tcPr>
            <w:tcW w:w="2208" w:type="dxa"/>
            <w:tcBorders>
              <w:bottom w:val="dotted" w:sz="4" w:space="0" w:color="244061" w:themeColor="accent1" w:themeShade="80"/>
            </w:tcBorders>
            <w:vAlign w:val="bottom"/>
          </w:tcPr>
          <w:p w:rsidR="00FD736C" w:rsidRPr="00171FB3" w:rsidRDefault="00FD736C" w:rsidP="00F91847">
            <w:r w:rsidRPr="00171FB3">
              <w:t>nato/a</w:t>
            </w:r>
          </w:p>
        </w:tc>
        <w:tc>
          <w:tcPr>
            <w:tcW w:w="3858" w:type="dxa"/>
            <w:tcBorders>
              <w:bottom w:val="dotted" w:sz="4" w:space="0" w:color="244061" w:themeColor="accent1" w:themeShade="80"/>
            </w:tcBorders>
            <w:vAlign w:val="bottom"/>
          </w:tcPr>
          <w:p w:rsidR="00FD736C" w:rsidRPr="00171FB3" w:rsidRDefault="00FD736C" w:rsidP="00F91847"/>
        </w:tc>
        <w:tc>
          <w:tcPr>
            <w:tcW w:w="1107" w:type="dxa"/>
            <w:tcBorders>
              <w:bottom w:val="dotted" w:sz="4" w:space="0" w:color="244061" w:themeColor="accent1" w:themeShade="80"/>
            </w:tcBorders>
            <w:vAlign w:val="bottom"/>
          </w:tcPr>
          <w:p w:rsidR="00FD736C" w:rsidRPr="00171FB3" w:rsidRDefault="00FD736C" w:rsidP="00F91847">
            <w:r w:rsidRPr="00171FB3">
              <w:t xml:space="preserve">(         </w:t>
            </w:r>
            <w:r>
              <w:t xml:space="preserve">  </w:t>
            </w:r>
            <w:r w:rsidRPr="00171FB3">
              <w:t xml:space="preserve">       )</w:t>
            </w:r>
          </w:p>
        </w:tc>
        <w:tc>
          <w:tcPr>
            <w:tcW w:w="3034" w:type="dxa"/>
            <w:tcBorders>
              <w:bottom w:val="dotted" w:sz="4" w:space="0" w:color="244061" w:themeColor="accent1" w:themeShade="80"/>
            </w:tcBorders>
            <w:vAlign w:val="bottom"/>
          </w:tcPr>
          <w:p w:rsidR="00FD736C" w:rsidRPr="00171FB3" w:rsidRDefault="00FD736C" w:rsidP="00F91847">
            <w:r w:rsidRPr="00171FB3">
              <w:t>il</w:t>
            </w:r>
          </w:p>
        </w:tc>
      </w:tr>
      <w:tr w:rsidR="00FD736C" w:rsidRPr="00171FB3" w:rsidTr="00FD736C">
        <w:trPr>
          <w:trHeight w:val="454"/>
        </w:trPr>
        <w:tc>
          <w:tcPr>
            <w:tcW w:w="2208" w:type="dxa"/>
            <w:tcBorders>
              <w:top w:val="dotted" w:sz="4" w:space="0" w:color="244061" w:themeColor="accent1" w:themeShade="80"/>
            </w:tcBorders>
          </w:tcPr>
          <w:p w:rsidR="00FD736C" w:rsidRPr="00171FB3" w:rsidRDefault="00FD736C" w:rsidP="00F91847">
            <w:pPr>
              <w:jc w:val="center"/>
              <w:rPr>
                <w:sz w:val="18"/>
                <w:szCs w:val="18"/>
              </w:rPr>
            </w:pPr>
          </w:p>
        </w:tc>
        <w:tc>
          <w:tcPr>
            <w:tcW w:w="3858" w:type="dxa"/>
            <w:tcBorders>
              <w:top w:val="dotted" w:sz="4" w:space="0" w:color="244061" w:themeColor="accent1" w:themeShade="80"/>
            </w:tcBorders>
          </w:tcPr>
          <w:p w:rsidR="00FD736C" w:rsidRPr="00171FB3" w:rsidRDefault="00FD736C" w:rsidP="00F91847">
            <w:pPr>
              <w:jc w:val="center"/>
              <w:rPr>
                <w:sz w:val="18"/>
                <w:szCs w:val="18"/>
              </w:rPr>
            </w:pPr>
            <w:r w:rsidRPr="00171FB3">
              <w:rPr>
                <w:sz w:val="18"/>
                <w:szCs w:val="18"/>
              </w:rPr>
              <w:t>(luogo)</w:t>
            </w:r>
          </w:p>
        </w:tc>
        <w:tc>
          <w:tcPr>
            <w:tcW w:w="1107" w:type="dxa"/>
            <w:tcBorders>
              <w:top w:val="dotted" w:sz="4" w:space="0" w:color="244061" w:themeColor="accent1" w:themeShade="80"/>
            </w:tcBorders>
          </w:tcPr>
          <w:p w:rsidR="00FD736C" w:rsidRPr="00171FB3" w:rsidRDefault="00FD736C" w:rsidP="00F91847">
            <w:pPr>
              <w:jc w:val="center"/>
              <w:rPr>
                <w:sz w:val="18"/>
                <w:szCs w:val="18"/>
              </w:rPr>
            </w:pPr>
            <w:r w:rsidRPr="00171FB3">
              <w:rPr>
                <w:sz w:val="18"/>
                <w:szCs w:val="18"/>
              </w:rPr>
              <w:t>(</w:t>
            </w:r>
            <w:proofErr w:type="spellStart"/>
            <w:r w:rsidRPr="00171FB3">
              <w:rPr>
                <w:sz w:val="18"/>
                <w:szCs w:val="18"/>
              </w:rPr>
              <w:t>prov</w:t>
            </w:r>
            <w:proofErr w:type="spellEnd"/>
            <w:r w:rsidRPr="00171FB3">
              <w:rPr>
                <w:sz w:val="18"/>
                <w:szCs w:val="18"/>
              </w:rPr>
              <w:t>.)</w:t>
            </w:r>
          </w:p>
        </w:tc>
        <w:tc>
          <w:tcPr>
            <w:tcW w:w="3034" w:type="dxa"/>
            <w:tcBorders>
              <w:top w:val="dotted" w:sz="4" w:space="0" w:color="244061" w:themeColor="accent1" w:themeShade="80"/>
            </w:tcBorders>
          </w:tcPr>
          <w:p w:rsidR="00FD736C" w:rsidRPr="00171FB3" w:rsidRDefault="00FD736C" w:rsidP="00F91847">
            <w:pPr>
              <w:jc w:val="center"/>
              <w:rPr>
                <w:sz w:val="18"/>
                <w:szCs w:val="18"/>
              </w:rPr>
            </w:pPr>
            <w:r w:rsidRPr="00171FB3">
              <w:rPr>
                <w:sz w:val="18"/>
                <w:szCs w:val="18"/>
              </w:rPr>
              <w:t>(data)</w:t>
            </w:r>
          </w:p>
        </w:tc>
      </w:tr>
      <w:tr w:rsidR="00FD736C" w:rsidRPr="00171FB3" w:rsidTr="00FD736C">
        <w:trPr>
          <w:trHeight w:val="454"/>
        </w:trPr>
        <w:tc>
          <w:tcPr>
            <w:tcW w:w="2208" w:type="dxa"/>
            <w:tcBorders>
              <w:bottom w:val="dotted" w:sz="4" w:space="0" w:color="244061" w:themeColor="accent1" w:themeShade="80"/>
            </w:tcBorders>
            <w:vAlign w:val="bottom"/>
          </w:tcPr>
          <w:p w:rsidR="00FD736C" w:rsidRPr="00171FB3" w:rsidRDefault="00FD736C" w:rsidP="00F91847">
            <w:r w:rsidRPr="00171FB3">
              <w:t>codice fiscale</w:t>
            </w:r>
          </w:p>
        </w:tc>
        <w:tc>
          <w:tcPr>
            <w:tcW w:w="3858" w:type="dxa"/>
            <w:tcBorders>
              <w:bottom w:val="dotted" w:sz="4" w:space="0" w:color="244061" w:themeColor="accent1" w:themeShade="80"/>
            </w:tcBorders>
            <w:vAlign w:val="bottom"/>
          </w:tcPr>
          <w:p w:rsidR="00FD736C" w:rsidRPr="00171FB3" w:rsidRDefault="00FD736C" w:rsidP="00F91847"/>
        </w:tc>
        <w:tc>
          <w:tcPr>
            <w:tcW w:w="1107" w:type="dxa"/>
            <w:tcBorders>
              <w:bottom w:val="dotted" w:sz="4" w:space="0" w:color="244061" w:themeColor="accent1" w:themeShade="80"/>
            </w:tcBorders>
            <w:vAlign w:val="bottom"/>
          </w:tcPr>
          <w:p w:rsidR="00FD736C" w:rsidRPr="00171FB3" w:rsidRDefault="00FD736C" w:rsidP="00F91847"/>
        </w:tc>
        <w:tc>
          <w:tcPr>
            <w:tcW w:w="3034" w:type="dxa"/>
            <w:tcBorders>
              <w:bottom w:val="dotted" w:sz="4" w:space="0" w:color="244061" w:themeColor="accent1" w:themeShade="80"/>
            </w:tcBorders>
            <w:vAlign w:val="bottom"/>
          </w:tcPr>
          <w:p w:rsidR="00FD736C" w:rsidRPr="00171FB3" w:rsidRDefault="00FD736C" w:rsidP="00F91847"/>
        </w:tc>
      </w:tr>
      <w:tr w:rsidR="00FD736C" w:rsidRPr="00171FB3" w:rsidTr="00FD736C">
        <w:trPr>
          <w:trHeight w:val="454"/>
        </w:trPr>
        <w:tc>
          <w:tcPr>
            <w:tcW w:w="2208" w:type="dxa"/>
            <w:tcBorders>
              <w:top w:val="dotted" w:sz="4" w:space="0" w:color="244061" w:themeColor="accent1" w:themeShade="80"/>
            </w:tcBorders>
            <w:vAlign w:val="center"/>
          </w:tcPr>
          <w:p w:rsidR="00FD736C" w:rsidRPr="00171FB3" w:rsidRDefault="00FD736C" w:rsidP="00F91847">
            <w:pPr>
              <w:jc w:val="center"/>
              <w:rPr>
                <w:sz w:val="18"/>
                <w:szCs w:val="18"/>
              </w:rPr>
            </w:pPr>
          </w:p>
        </w:tc>
        <w:tc>
          <w:tcPr>
            <w:tcW w:w="3858" w:type="dxa"/>
            <w:tcBorders>
              <w:top w:val="dotted" w:sz="4" w:space="0" w:color="244061" w:themeColor="accent1" w:themeShade="80"/>
            </w:tcBorders>
            <w:vAlign w:val="center"/>
          </w:tcPr>
          <w:p w:rsidR="00FD736C" w:rsidRPr="00171FB3" w:rsidRDefault="00FD736C" w:rsidP="00F91847">
            <w:pPr>
              <w:jc w:val="center"/>
              <w:rPr>
                <w:sz w:val="18"/>
                <w:szCs w:val="18"/>
              </w:rPr>
            </w:pPr>
          </w:p>
        </w:tc>
        <w:tc>
          <w:tcPr>
            <w:tcW w:w="1107" w:type="dxa"/>
            <w:tcBorders>
              <w:top w:val="dotted" w:sz="4" w:space="0" w:color="244061" w:themeColor="accent1" w:themeShade="80"/>
            </w:tcBorders>
            <w:vAlign w:val="center"/>
          </w:tcPr>
          <w:p w:rsidR="00FD736C" w:rsidRPr="00171FB3" w:rsidRDefault="00FD736C" w:rsidP="00F91847">
            <w:pPr>
              <w:jc w:val="center"/>
              <w:rPr>
                <w:sz w:val="18"/>
                <w:szCs w:val="18"/>
              </w:rPr>
            </w:pPr>
          </w:p>
        </w:tc>
        <w:tc>
          <w:tcPr>
            <w:tcW w:w="3034" w:type="dxa"/>
            <w:tcBorders>
              <w:top w:val="dotted" w:sz="4" w:space="0" w:color="244061" w:themeColor="accent1" w:themeShade="80"/>
            </w:tcBorders>
            <w:vAlign w:val="center"/>
          </w:tcPr>
          <w:p w:rsidR="00FD736C" w:rsidRPr="00171FB3" w:rsidRDefault="00FD736C" w:rsidP="00F91847">
            <w:pPr>
              <w:jc w:val="center"/>
              <w:rPr>
                <w:sz w:val="18"/>
                <w:szCs w:val="18"/>
              </w:rPr>
            </w:pPr>
          </w:p>
        </w:tc>
      </w:tr>
      <w:tr w:rsidR="00FD736C" w:rsidRPr="00171FB3" w:rsidTr="00FD736C">
        <w:trPr>
          <w:trHeight w:val="454"/>
        </w:trPr>
        <w:tc>
          <w:tcPr>
            <w:tcW w:w="2208" w:type="dxa"/>
            <w:tcBorders>
              <w:bottom w:val="dotted" w:sz="4" w:space="0" w:color="244061" w:themeColor="accent1" w:themeShade="80"/>
            </w:tcBorders>
            <w:vAlign w:val="bottom"/>
          </w:tcPr>
          <w:p w:rsidR="00FD736C" w:rsidRPr="00171FB3" w:rsidRDefault="00FD736C" w:rsidP="00F91847">
            <w:r w:rsidRPr="00171FB3">
              <w:t xml:space="preserve">candidato all’incarico di </w:t>
            </w:r>
          </w:p>
        </w:tc>
        <w:tc>
          <w:tcPr>
            <w:tcW w:w="3858" w:type="dxa"/>
            <w:tcBorders>
              <w:bottom w:val="dotted" w:sz="4" w:space="0" w:color="244061" w:themeColor="accent1" w:themeShade="80"/>
            </w:tcBorders>
            <w:vAlign w:val="bottom"/>
          </w:tcPr>
          <w:p w:rsidR="00FD736C" w:rsidRPr="00171FB3" w:rsidRDefault="00FD736C" w:rsidP="00F91847"/>
        </w:tc>
        <w:tc>
          <w:tcPr>
            <w:tcW w:w="1107" w:type="dxa"/>
            <w:tcBorders>
              <w:bottom w:val="dotted" w:sz="4" w:space="0" w:color="244061" w:themeColor="accent1" w:themeShade="80"/>
            </w:tcBorders>
            <w:vAlign w:val="bottom"/>
          </w:tcPr>
          <w:p w:rsidR="00FD736C" w:rsidRPr="00171FB3" w:rsidRDefault="00FD736C" w:rsidP="00F91847"/>
        </w:tc>
        <w:tc>
          <w:tcPr>
            <w:tcW w:w="3034" w:type="dxa"/>
            <w:tcBorders>
              <w:bottom w:val="dotted" w:sz="4" w:space="0" w:color="244061" w:themeColor="accent1" w:themeShade="80"/>
            </w:tcBorders>
            <w:vAlign w:val="bottom"/>
          </w:tcPr>
          <w:p w:rsidR="00FD736C" w:rsidRPr="00171FB3" w:rsidRDefault="00FD736C" w:rsidP="00F91847"/>
        </w:tc>
      </w:tr>
      <w:tr w:rsidR="00FD736C" w:rsidRPr="00171FB3" w:rsidTr="00FD736C">
        <w:trPr>
          <w:trHeight w:val="454"/>
        </w:trPr>
        <w:tc>
          <w:tcPr>
            <w:tcW w:w="2208" w:type="dxa"/>
            <w:tcBorders>
              <w:top w:val="dotted" w:sz="4" w:space="0" w:color="244061" w:themeColor="accent1" w:themeShade="80"/>
            </w:tcBorders>
          </w:tcPr>
          <w:p w:rsidR="00FD736C" w:rsidRPr="00171FB3" w:rsidRDefault="00FD736C" w:rsidP="00F91847">
            <w:pPr>
              <w:jc w:val="center"/>
              <w:rPr>
                <w:sz w:val="18"/>
                <w:szCs w:val="18"/>
              </w:rPr>
            </w:pPr>
          </w:p>
        </w:tc>
        <w:tc>
          <w:tcPr>
            <w:tcW w:w="3858" w:type="dxa"/>
            <w:tcBorders>
              <w:top w:val="dotted" w:sz="4" w:space="0" w:color="244061" w:themeColor="accent1" w:themeShade="80"/>
            </w:tcBorders>
          </w:tcPr>
          <w:p w:rsidR="00FD736C" w:rsidRPr="00171FB3" w:rsidRDefault="00FD736C" w:rsidP="00F91847">
            <w:pPr>
              <w:jc w:val="center"/>
              <w:rPr>
                <w:sz w:val="18"/>
                <w:szCs w:val="18"/>
              </w:rPr>
            </w:pPr>
            <w:r>
              <w:rPr>
                <w:rFonts w:cs="Arial"/>
                <w:color w:val="000000"/>
                <w:sz w:val="18"/>
                <w:szCs w:val="18"/>
              </w:rPr>
              <w:tab/>
            </w:r>
            <w:r w:rsidRPr="00D349E2">
              <w:rPr>
                <w:rFonts w:cs="Arial"/>
                <w:color w:val="000000"/>
                <w:sz w:val="18"/>
                <w:szCs w:val="18"/>
              </w:rPr>
              <w:t>(tipo di incarico</w:t>
            </w:r>
            <w:r w:rsidRPr="004C57D7">
              <w:rPr>
                <w:rFonts w:cs="Arial"/>
                <w:color w:val="000000"/>
                <w:sz w:val="18"/>
                <w:szCs w:val="18"/>
                <w:vertAlign w:val="superscript"/>
              </w:rPr>
              <w:footnoteReference w:id="1"/>
            </w:r>
            <w:r w:rsidRPr="00D349E2">
              <w:rPr>
                <w:rFonts w:cs="Arial"/>
                <w:color w:val="000000"/>
                <w:sz w:val="18"/>
                <w:szCs w:val="18"/>
              </w:rPr>
              <w:t>)</w:t>
            </w:r>
          </w:p>
        </w:tc>
        <w:tc>
          <w:tcPr>
            <w:tcW w:w="1107" w:type="dxa"/>
            <w:tcBorders>
              <w:top w:val="dotted" w:sz="4" w:space="0" w:color="244061" w:themeColor="accent1" w:themeShade="80"/>
            </w:tcBorders>
          </w:tcPr>
          <w:p w:rsidR="00FD736C" w:rsidRPr="00171FB3" w:rsidRDefault="00FD736C" w:rsidP="00F91847">
            <w:pPr>
              <w:jc w:val="center"/>
              <w:rPr>
                <w:sz w:val="18"/>
                <w:szCs w:val="18"/>
              </w:rPr>
            </w:pPr>
          </w:p>
        </w:tc>
        <w:tc>
          <w:tcPr>
            <w:tcW w:w="3034" w:type="dxa"/>
            <w:tcBorders>
              <w:top w:val="dotted" w:sz="4" w:space="0" w:color="244061" w:themeColor="accent1" w:themeShade="80"/>
            </w:tcBorders>
          </w:tcPr>
          <w:p w:rsidR="00FD736C" w:rsidRPr="00171FB3" w:rsidRDefault="00FD736C" w:rsidP="00F91847">
            <w:pPr>
              <w:jc w:val="center"/>
              <w:rPr>
                <w:sz w:val="18"/>
                <w:szCs w:val="18"/>
              </w:rPr>
            </w:pPr>
          </w:p>
        </w:tc>
      </w:tr>
      <w:tr w:rsidR="00FD736C" w:rsidRPr="00171FB3" w:rsidTr="00FD736C">
        <w:trPr>
          <w:trHeight w:val="454"/>
        </w:trPr>
        <w:tc>
          <w:tcPr>
            <w:tcW w:w="2208" w:type="dxa"/>
            <w:tcBorders>
              <w:bottom w:val="dotted" w:sz="4" w:space="0" w:color="244061" w:themeColor="accent1" w:themeShade="80"/>
            </w:tcBorders>
            <w:vAlign w:val="bottom"/>
          </w:tcPr>
          <w:p w:rsidR="00FD736C" w:rsidRPr="00171FB3" w:rsidRDefault="00FD736C" w:rsidP="00F91847">
            <w:r w:rsidRPr="00171FB3">
              <w:t xml:space="preserve">presso </w:t>
            </w:r>
          </w:p>
        </w:tc>
        <w:tc>
          <w:tcPr>
            <w:tcW w:w="3858" w:type="dxa"/>
            <w:tcBorders>
              <w:bottom w:val="dotted" w:sz="4" w:space="0" w:color="244061" w:themeColor="accent1" w:themeShade="80"/>
            </w:tcBorders>
            <w:vAlign w:val="bottom"/>
          </w:tcPr>
          <w:p w:rsidR="00FD736C" w:rsidRPr="00171FB3" w:rsidRDefault="00FD736C" w:rsidP="00F91847"/>
        </w:tc>
        <w:tc>
          <w:tcPr>
            <w:tcW w:w="1107" w:type="dxa"/>
            <w:tcBorders>
              <w:bottom w:val="dotted" w:sz="4" w:space="0" w:color="244061" w:themeColor="accent1" w:themeShade="80"/>
            </w:tcBorders>
            <w:vAlign w:val="bottom"/>
          </w:tcPr>
          <w:p w:rsidR="00FD736C" w:rsidRPr="00171FB3" w:rsidRDefault="00FD736C" w:rsidP="00F91847"/>
        </w:tc>
        <w:tc>
          <w:tcPr>
            <w:tcW w:w="3034" w:type="dxa"/>
            <w:tcBorders>
              <w:bottom w:val="dotted" w:sz="4" w:space="0" w:color="244061" w:themeColor="accent1" w:themeShade="80"/>
            </w:tcBorders>
            <w:vAlign w:val="bottom"/>
          </w:tcPr>
          <w:p w:rsidR="00FD736C" w:rsidRPr="00171FB3" w:rsidRDefault="00FD736C" w:rsidP="00F91847"/>
        </w:tc>
      </w:tr>
      <w:tr w:rsidR="00FD736C" w:rsidRPr="00171FB3" w:rsidTr="00FD736C">
        <w:trPr>
          <w:trHeight w:val="454"/>
        </w:trPr>
        <w:tc>
          <w:tcPr>
            <w:tcW w:w="2208" w:type="dxa"/>
            <w:tcBorders>
              <w:top w:val="dotted" w:sz="4" w:space="0" w:color="244061" w:themeColor="accent1" w:themeShade="80"/>
            </w:tcBorders>
          </w:tcPr>
          <w:p w:rsidR="00FD736C" w:rsidRPr="00171FB3" w:rsidRDefault="00FD736C" w:rsidP="00F91847">
            <w:pPr>
              <w:jc w:val="center"/>
              <w:rPr>
                <w:sz w:val="18"/>
                <w:szCs w:val="18"/>
              </w:rPr>
            </w:pPr>
          </w:p>
        </w:tc>
        <w:tc>
          <w:tcPr>
            <w:tcW w:w="3858" w:type="dxa"/>
            <w:tcBorders>
              <w:top w:val="dotted" w:sz="4" w:space="0" w:color="244061" w:themeColor="accent1" w:themeShade="80"/>
            </w:tcBorders>
          </w:tcPr>
          <w:p w:rsidR="00FD736C" w:rsidRPr="00171FB3" w:rsidRDefault="00FD736C" w:rsidP="00FD736C">
            <w:pPr>
              <w:jc w:val="center"/>
              <w:rPr>
                <w:sz w:val="18"/>
                <w:szCs w:val="18"/>
              </w:rPr>
            </w:pPr>
            <w:r w:rsidRPr="00171FB3">
              <w:rPr>
                <w:sz w:val="18"/>
                <w:szCs w:val="18"/>
              </w:rPr>
              <w:t>(denominazione dell’ente)</w:t>
            </w:r>
          </w:p>
        </w:tc>
        <w:tc>
          <w:tcPr>
            <w:tcW w:w="1107" w:type="dxa"/>
            <w:tcBorders>
              <w:top w:val="dotted" w:sz="4" w:space="0" w:color="244061" w:themeColor="accent1" w:themeShade="80"/>
            </w:tcBorders>
          </w:tcPr>
          <w:p w:rsidR="00FD736C" w:rsidRPr="00171FB3" w:rsidRDefault="00FD736C" w:rsidP="00F91847">
            <w:pPr>
              <w:jc w:val="center"/>
              <w:rPr>
                <w:sz w:val="18"/>
                <w:szCs w:val="18"/>
              </w:rPr>
            </w:pPr>
          </w:p>
        </w:tc>
        <w:tc>
          <w:tcPr>
            <w:tcW w:w="3034" w:type="dxa"/>
            <w:tcBorders>
              <w:top w:val="dotted" w:sz="4" w:space="0" w:color="244061" w:themeColor="accent1" w:themeShade="80"/>
            </w:tcBorders>
          </w:tcPr>
          <w:p w:rsidR="00FD736C" w:rsidRPr="00171FB3" w:rsidRDefault="00FD736C" w:rsidP="00F91847">
            <w:pPr>
              <w:jc w:val="center"/>
              <w:rPr>
                <w:sz w:val="18"/>
                <w:szCs w:val="18"/>
              </w:rPr>
            </w:pPr>
          </w:p>
        </w:tc>
      </w:tr>
      <w:tr w:rsidR="00FD736C" w:rsidRPr="00171FB3" w:rsidTr="00FD736C">
        <w:trPr>
          <w:trHeight w:val="567"/>
        </w:trPr>
        <w:tc>
          <w:tcPr>
            <w:tcW w:w="10207" w:type="dxa"/>
            <w:gridSpan w:val="4"/>
            <w:vAlign w:val="center"/>
          </w:tcPr>
          <w:p w:rsidR="00FD736C" w:rsidRDefault="00FD736C" w:rsidP="00F91847">
            <w:pPr>
              <w:jc w:val="center"/>
              <w:rPr>
                <w:b/>
              </w:rPr>
            </w:pPr>
          </w:p>
          <w:p w:rsidR="00FD736C" w:rsidRPr="00171FB3" w:rsidRDefault="00FD736C" w:rsidP="00F91847">
            <w:pPr>
              <w:autoSpaceDE w:val="0"/>
              <w:autoSpaceDN w:val="0"/>
              <w:adjustRightInd w:val="0"/>
              <w:spacing w:before="360" w:line="360" w:lineRule="auto"/>
              <w:jc w:val="center"/>
              <w:rPr>
                <w:b/>
              </w:rPr>
            </w:pPr>
            <w:r w:rsidRPr="001135C7">
              <w:rPr>
                <w:rFonts w:cs="Arial"/>
                <w:b/>
                <w:color w:val="000000"/>
              </w:rPr>
              <w:t>consapevole</w:t>
            </w:r>
          </w:p>
        </w:tc>
      </w:tr>
      <w:tr w:rsidR="00FD736C" w:rsidRPr="00171FB3" w:rsidTr="00FD736C">
        <w:trPr>
          <w:trHeight w:val="454"/>
        </w:trPr>
        <w:tc>
          <w:tcPr>
            <w:tcW w:w="10207" w:type="dxa"/>
            <w:gridSpan w:val="4"/>
          </w:tcPr>
          <w:p w:rsidR="00FD736C" w:rsidRPr="00FD736C" w:rsidRDefault="00FD736C" w:rsidP="00FD736C">
            <w:pPr>
              <w:pStyle w:val="Paragrafoelenco"/>
              <w:numPr>
                <w:ilvl w:val="0"/>
                <w:numId w:val="5"/>
              </w:numPr>
              <w:tabs>
                <w:tab w:val="left" w:pos="303"/>
              </w:tabs>
              <w:autoSpaceDE w:val="0"/>
              <w:autoSpaceDN w:val="0"/>
              <w:adjustRightInd w:val="0"/>
              <w:spacing w:before="120" w:line="360" w:lineRule="auto"/>
              <w:ind w:left="301" w:hanging="301"/>
              <w:jc w:val="both"/>
              <w:rPr>
                <w:rFonts w:cs="Arial"/>
              </w:rPr>
            </w:pPr>
            <w:r w:rsidRPr="000F01D7">
              <w:rPr>
                <w:rFonts w:cs="Arial"/>
              </w:rPr>
              <w:t>delle sanzioni penali richiamate dall’art. 76 del DPR 445/2000 nel caso di dichiarazioni non veritiere, di formazione o uso di atti falsi, nonché delle ulteriori conseguenze previste dall’art. 75, comma 1, del medesimo DPR</w:t>
            </w:r>
            <w:r>
              <w:rPr>
                <w:rFonts w:cs="Arial"/>
              </w:rPr>
              <w:t>,</w:t>
            </w:r>
          </w:p>
        </w:tc>
      </w:tr>
    </w:tbl>
    <w:p w:rsidR="00FD736C" w:rsidRDefault="00FD736C" w:rsidP="00FD736C">
      <w:pPr>
        <w:autoSpaceDE w:val="0"/>
        <w:autoSpaceDN w:val="0"/>
        <w:adjustRightInd w:val="0"/>
        <w:spacing w:before="360" w:line="360" w:lineRule="auto"/>
        <w:jc w:val="center"/>
        <w:rPr>
          <w:rFonts w:cs="Arial"/>
          <w:b/>
          <w:caps/>
          <w:color w:val="000000"/>
        </w:rPr>
      </w:pPr>
      <w:r w:rsidRPr="000F01D7">
        <w:rPr>
          <w:rFonts w:cs="Arial"/>
          <w:b/>
          <w:caps/>
          <w:color w:val="000000"/>
        </w:rPr>
        <w:t>dichiara</w:t>
      </w:r>
    </w:p>
    <w:p w:rsidR="00FD736C" w:rsidRPr="00A2499F" w:rsidRDefault="00FD736C" w:rsidP="00FD736C">
      <w:pPr>
        <w:autoSpaceDE w:val="0"/>
        <w:autoSpaceDN w:val="0"/>
        <w:adjustRightInd w:val="0"/>
        <w:spacing w:before="360" w:line="360" w:lineRule="auto"/>
        <w:jc w:val="center"/>
        <w:rPr>
          <w:rFonts w:ascii="Arial" w:hAnsi="Arial" w:cs="Arial"/>
          <w:b/>
          <w:caps/>
          <w:color w:val="000000"/>
          <w:sz w:val="20"/>
          <w:szCs w:val="20"/>
        </w:rPr>
      </w:pPr>
      <w:r>
        <w:rPr>
          <w:rFonts w:ascii="Arial" w:hAnsi="Arial" w:cs="Arial"/>
          <w:smallCaps/>
          <w:noProof/>
          <w:color w:val="000000"/>
          <w:sz w:val="18"/>
          <w:szCs w:val="18"/>
          <w:u w:val="single"/>
        </w:rPr>
        <mc:AlternateContent>
          <mc:Choice Requires="wps">
            <w:drawing>
              <wp:anchor distT="0" distB="0" distL="114300" distR="114300" simplePos="0" relativeHeight="251660288" behindDoc="0" locked="0" layoutInCell="1" allowOverlap="1" wp14:anchorId="5E5115C4" wp14:editId="67BCFBC2">
                <wp:simplePos x="0" y="0"/>
                <wp:positionH relativeFrom="column">
                  <wp:posOffset>2360</wp:posOffset>
                </wp:positionH>
                <wp:positionV relativeFrom="paragraph">
                  <wp:posOffset>233016</wp:posOffset>
                </wp:positionV>
                <wp:extent cx="6473190" cy="372110"/>
                <wp:effectExtent l="0" t="0" r="22860" b="27940"/>
                <wp:wrapNone/>
                <wp:docPr id="5" name="Rettangolo arrotondato 5"/>
                <wp:cNvGraphicFramePr/>
                <a:graphic xmlns:a="http://schemas.openxmlformats.org/drawingml/2006/main">
                  <a:graphicData uri="http://schemas.microsoft.com/office/word/2010/wordprocessingShape">
                    <wps:wsp>
                      <wps:cNvSpPr/>
                      <wps:spPr>
                        <a:xfrm>
                          <a:off x="0" y="0"/>
                          <a:ext cx="6473190" cy="3721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736C" w:rsidRDefault="00FD736C" w:rsidP="00FD736C">
                            <w:pPr>
                              <w:autoSpaceDE w:val="0"/>
                              <w:autoSpaceDN w:val="0"/>
                              <w:adjustRightInd w:val="0"/>
                              <w:spacing w:line="360" w:lineRule="auto"/>
                              <w:ind w:right="-1"/>
                              <w:jc w:val="both"/>
                            </w:pPr>
                            <w:r w:rsidRPr="00FD736C">
                              <w:rPr>
                                <w:rFonts w:cs="Arial"/>
                                <w:b/>
                                <w:smallCaps/>
                                <w:color w:val="FFFFFF" w:themeColor="background1"/>
                                <w:u w:val="single"/>
                              </w:rPr>
                              <w:t xml:space="preserve">Sezione A – requisiti generali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5115C4" id="Rettangolo arrotondato 5" o:spid="_x0000_s1026" style="position:absolute;left:0;text-align:left;margin-left:.2pt;margin-top:18.35pt;width:509.7pt;height:2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" fillcolor="#4f81bd [3204]" strokecolor="#243f60 [1604]" strokeweight="2pt">
                <v:textbox>
                  <w:txbxContent>
                    <w:p w:rsidR="00FD736C" w:rsidRDefault="00FD736C" w:rsidP="00FD736C">
                      <w:pPr>
                        <w:autoSpaceDE w:val="0"/>
                        <w:autoSpaceDN w:val="0"/>
                        <w:adjustRightInd w:val="0"/>
                        <w:spacing w:line="360" w:lineRule="auto"/>
                        <w:ind w:right="-1"/>
                        <w:jc w:val="both"/>
                      </w:pPr>
                      <w:r w:rsidRPr="00FD736C">
                        <w:rPr>
                          <w:rFonts w:cs="Arial"/>
                          <w:b/>
                          <w:smallCaps/>
                          <w:color w:val="FFFFFF" w:themeColor="background1"/>
                          <w:u w:val="single"/>
                        </w:rPr>
                        <w:t xml:space="preserve">Sezione A – requisiti generali </w:t>
                      </w:r>
                    </w:p>
                  </w:txbxContent>
                </v:textbox>
              </v:roundrect>
            </w:pict>
          </mc:Fallback>
        </mc:AlternateContent>
      </w:r>
    </w:p>
    <w:p w:rsidR="00FD736C" w:rsidRPr="00A2499F" w:rsidRDefault="00FD736C" w:rsidP="00FD736C">
      <w:pPr>
        <w:autoSpaceDE w:val="0"/>
        <w:autoSpaceDN w:val="0"/>
        <w:adjustRightInd w:val="0"/>
        <w:spacing w:line="360" w:lineRule="auto"/>
        <w:ind w:right="-1"/>
        <w:jc w:val="center"/>
        <w:rPr>
          <w:rFonts w:ascii="Arial" w:hAnsi="Arial" w:cs="Arial"/>
          <w:smallCaps/>
          <w:color w:val="000000"/>
          <w:sz w:val="18"/>
          <w:szCs w:val="18"/>
          <w:u w:val="single"/>
        </w:rPr>
      </w:pPr>
    </w:p>
    <w:p w:rsidR="008B4EAE" w:rsidRDefault="008B4EAE" w:rsidP="00B530A6">
      <w:pPr>
        <w:autoSpaceDE w:val="0"/>
        <w:autoSpaceDN w:val="0"/>
        <w:adjustRightInd w:val="0"/>
        <w:jc w:val="center"/>
        <w:rPr>
          <w:rFonts w:cs="Arial"/>
          <w:iCs/>
        </w:rPr>
      </w:pP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88"/>
        <w:gridCol w:w="567"/>
        <w:gridCol w:w="4042"/>
        <w:gridCol w:w="567"/>
        <w:gridCol w:w="4042"/>
      </w:tblGrid>
      <w:tr w:rsidR="00EF30B0" w:rsidRPr="00B06DF2" w:rsidTr="00C460D2">
        <w:trPr>
          <w:trHeight w:val="375"/>
        </w:trPr>
        <w:tc>
          <w:tcPr>
            <w:tcW w:w="10206" w:type="dxa"/>
            <w:gridSpan w:val="5"/>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shd w:val="clear" w:color="auto" w:fill="F2F2F2" w:themeFill="background1" w:themeFillShade="F2"/>
            <w:vAlign w:val="center"/>
          </w:tcPr>
          <w:p w:rsidR="00EF30B0" w:rsidRPr="00B06DF2" w:rsidRDefault="00EF30B0" w:rsidP="00C460D2">
            <w:pPr>
              <w:rPr>
                <w:b/>
                <w:i/>
                <w:color w:val="244061" w:themeColor="accent1" w:themeShade="80"/>
              </w:rPr>
            </w:pPr>
            <w:r w:rsidRPr="00B06DF2">
              <w:rPr>
                <w:rFonts w:cs="Arial"/>
                <w:b/>
                <w:i/>
                <w:color w:val="244061" w:themeColor="accent1" w:themeShade="80"/>
              </w:rPr>
              <w:t xml:space="preserve">A.1 </w:t>
            </w:r>
            <w:proofErr w:type="spellStart"/>
            <w:r w:rsidRPr="00B06DF2">
              <w:rPr>
                <w:rFonts w:cs="Arial"/>
                <w:b/>
                <w:i/>
                <w:color w:val="244061" w:themeColor="accent1" w:themeShade="80"/>
              </w:rPr>
              <w:t>Dlgs</w:t>
            </w:r>
            <w:proofErr w:type="spellEnd"/>
            <w:r w:rsidRPr="00B06DF2">
              <w:rPr>
                <w:rFonts w:cs="Arial"/>
                <w:b/>
                <w:i/>
                <w:color w:val="244061" w:themeColor="accent1" w:themeShade="80"/>
              </w:rPr>
              <w:t>. 235/2012 -  art. 7 (Incandidabilità alle cariche elettive regionali)</w:t>
            </w:r>
          </w:p>
        </w:tc>
      </w:tr>
      <w:tr w:rsidR="00EF30B0" w:rsidRPr="00B06DF2" w:rsidTr="00C460D2">
        <w:tc>
          <w:tcPr>
            <w:tcW w:w="988" w:type="dxa"/>
            <w:tcBorders>
              <w:top w:val="dotted" w:sz="4" w:space="0" w:color="244061" w:themeColor="accent1" w:themeShade="80"/>
              <w:left w:val="dotted" w:sz="4" w:space="0" w:color="244061" w:themeColor="accent1" w:themeShade="80"/>
            </w:tcBorders>
          </w:tcPr>
          <w:p w:rsidR="00EF30B0" w:rsidRPr="00B06DF2" w:rsidRDefault="00EF30B0" w:rsidP="00C460D2">
            <w:pPr>
              <w:pStyle w:val="Paragrafoelenco"/>
              <w:numPr>
                <w:ilvl w:val="0"/>
                <w:numId w:val="6"/>
              </w:numPr>
              <w:spacing w:line="360" w:lineRule="auto"/>
              <w:ind w:left="0" w:right="-27" w:firstLine="0"/>
              <w:jc w:val="right"/>
              <w:rPr>
                <w:color w:val="244061" w:themeColor="accent1" w:themeShade="80"/>
              </w:rPr>
            </w:pPr>
          </w:p>
        </w:tc>
        <w:tc>
          <w:tcPr>
            <w:tcW w:w="9218" w:type="dxa"/>
            <w:gridSpan w:val="4"/>
            <w:tcBorders>
              <w:top w:val="dotted" w:sz="4" w:space="0" w:color="244061" w:themeColor="accent1" w:themeShade="80"/>
              <w:right w:val="dotted" w:sz="4" w:space="0" w:color="244061" w:themeColor="accent1" w:themeShade="80"/>
            </w:tcBorders>
          </w:tcPr>
          <w:p w:rsidR="00EF30B0" w:rsidRPr="00B06DF2" w:rsidRDefault="00EF30B0" w:rsidP="00C460D2">
            <w:pPr>
              <w:spacing w:line="360" w:lineRule="auto"/>
            </w:pPr>
            <w:r w:rsidRPr="00B06DF2">
              <w:t>di non essere stato condannato né di aver patteggiato la pena, ai sensi dell’art. 444 del codice di procedura penale, con sentenza definitiva per alcuno dei reati previsti:</w:t>
            </w:r>
          </w:p>
          <w:p w:rsidR="00EF30B0" w:rsidRPr="00B06DF2" w:rsidRDefault="00EF30B0" w:rsidP="00C460D2">
            <w:pPr>
              <w:tabs>
                <w:tab w:val="left" w:pos="454"/>
              </w:tabs>
              <w:spacing w:line="360" w:lineRule="auto"/>
            </w:pPr>
            <w:r w:rsidRPr="00B06DF2">
              <w:t>a)</w:t>
            </w:r>
            <w:r w:rsidRPr="00B06DF2">
              <w:tab/>
              <w:t xml:space="preserve">dall’art. 416-bis del codice penale per i delitti di associazione di tipo mafioso, o dall’articolo 74 del testo unico approvato con decreto del Presidente della Repubblica 9 ottobre 1990, n. 309  per il delitto di associazione finalizzata al traffico illecito di sostanze stupefacenti o psicotrope o dall'articolo 73 del citato testo unico per un delitto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w:t>
            </w:r>
            <w:r w:rsidRPr="00B06DF2">
              <w:lastRenderedPageBreak/>
              <w:t>esplodenti, o per il delitto di favoreggiamento personale o reale commesso in relazione a taluno dei predetti reati;</w:t>
            </w:r>
          </w:p>
          <w:p w:rsidR="00EF30B0" w:rsidRPr="00B06DF2" w:rsidRDefault="00EF30B0" w:rsidP="00C460D2">
            <w:pPr>
              <w:tabs>
                <w:tab w:val="left" w:pos="454"/>
              </w:tabs>
              <w:spacing w:line="360" w:lineRule="auto"/>
            </w:pPr>
            <w:r w:rsidRPr="00B06DF2">
              <w:t>b)</w:t>
            </w:r>
            <w:r w:rsidRPr="00B06DF2">
              <w:tab/>
              <w:t>dall'articolo 51, commi 3-bis e 3-quater, del codice di procedura penale, per i delitti, consumati o tentati, diversi da quelli indicati alla lettera a);</w:t>
            </w:r>
          </w:p>
          <w:p w:rsidR="00EF30B0" w:rsidRPr="00B06DF2" w:rsidRDefault="00EF30B0" w:rsidP="00C460D2">
            <w:pPr>
              <w:tabs>
                <w:tab w:val="left" w:pos="454"/>
              </w:tabs>
              <w:spacing w:line="360" w:lineRule="auto"/>
            </w:pPr>
            <w:r w:rsidRPr="00B06DF2">
              <w:t>c)</w:t>
            </w:r>
            <w:r w:rsidRPr="00B06DF2">
              <w:tab/>
              <w:t>dagli articoli 314, 316, 316-bis, 316-ter, 317, 318, 319, 319-ter, 319-quater, primo comma, 320, 321, 322, 322-bis, 323, 325, 326, 331, secondo comma, 334, 346-bis del codice penale, per i delitti consumati o tentati;</w:t>
            </w:r>
          </w:p>
        </w:tc>
      </w:tr>
      <w:tr w:rsidR="00EF30B0" w:rsidRPr="00B06DF2" w:rsidTr="00C460D2">
        <w:tc>
          <w:tcPr>
            <w:tcW w:w="988" w:type="dxa"/>
            <w:tcBorders>
              <w:top w:val="dotted" w:sz="4" w:space="0" w:color="244061" w:themeColor="accent1" w:themeShade="80"/>
              <w:left w:val="dotted" w:sz="4" w:space="0" w:color="244061" w:themeColor="accent1" w:themeShade="80"/>
            </w:tcBorders>
          </w:tcPr>
          <w:p w:rsidR="00EF30B0" w:rsidRPr="00B06DF2" w:rsidRDefault="00EF30B0" w:rsidP="00C460D2">
            <w:pPr>
              <w:pStyle w:val="Paragrafoelenco"/>
              <w:numPr>
                <w:ilvl w:val="0"/>
                <w:numId w:val="6"/>
              </w:numPr>
              <w:spacing w:line="360" w:lineRule="auto"/>
              <w:ind w:left="0" w:right="-27" w:firstLine="0"/>
              <w:jc w:val="right"/>
              <w:rPr>
                <w:color w:val="244061" w:themeColor="accent1" w:themeShade="80"/>
              </w:rPr>
            </w:pPr>
          </w:p>
        </w:tc>
        <w:tc>
          <w:tcPr>
            <w:tcW w:w="9218" w:type="dxa"/>
            <w:gridSpan w:val="4"/>
            <w:tcBorders>
              <w:top w:val="dotted" w:sz="4" w:space="0" w:color="244061" w:themeColor="accent1" w:themeShade="80"/>
              <w:right w:val="dotted" w:sz="4" w:space="0" w:color="244061" w:themeColor="accent1" w:themeShade="80"/>
            </w:tcBorders>
          </w:tcPr>
          <w:p w:rsidR="00EF30B0" w:rsidRPr="00B06DF2" w:rsidRDefault="00EF30B0" w:rsidP="00C460D2">
            <w:pPr>
              <w:spacing w:line="360" w:lineRule="auto"/>
            </w:pPr>
            <w:r w:rsidRPr="00B06DF2">
              <w:t>di non aver riportato condanna con sentenza definitiva alla pena della reclusione complessivamente superiore a sei mesi per uno o più delitti commessi con abuso dei poteri o con violazione dei doveri inerenti ad una pubblica funzione o a un pubblico servizio diversi da quelli indicati alla lettera c) del punto precedente;</w:t>
            </w:r>
          </w:p>
        </w:tc>
      </w:tr>
      <w:tr w:rsidR="00EF30B0" w:rsidRPr="00B06DF2" w:rsidTr="00C460D2">
        <w:tc>
          <w:tcPr>
            <w:tcW w:w="988" w:type="dxa"/>
            <w:tcBorders>
              <w:top w:val="dotted" w:sz="4" w:space="0" w:color="244061" w:themeColor="accent1" w:themeShade="80"/>
              <w:left w:val="dotted" w:sz="4" w:space="0" w:color="244061" w:themeColor="accent1" w:themeShade="80"/>
            </w:tcBorders>
          </w:tcPr>
          <w:p w:rsidR="00EF30B0" w:rsidRPr="00B06DF2" w:rsidRDefault="00EF30B0" w:rsidP="00C460D2">
            <w:pPr>
              <w:pStyle w:val="Paragrafoelenco"/>
              <w:numPr>
                <w:ilvl w:val="0"/>
                <w:numId w:val="6"/>
              </w:numPr>
              <w:spacing w:line="360" w:lineRule="auto"/>
              <w:ind w:left="0" w:right="-27" w:firstLine="0"/>
              <w:jc w:val="right"/>
              <w:rPr>
                <w:color w:val="244061" w:themeColor="accent1" w:themeShade="80"/>
              </w:rPr>
            </w:pPr>
          </w:p>
        </w:tc>
        <w:tc>
          <w:tcPr>
            <w:tcW w:w="9218" w:type="dxa"/>
            <w:gridSpan w:val="4"/>
            <w:tcBorders>
              <w:top w:val="dotted" w:sz="4" w:space="0" w:color="244061" w:themeColor="accent1" w:themeShade="80"/>
              <w:right w:val="dotted" w:sz="4" w:space="0" w:color="244061" w:themeColor="accent1" w:themeShade="80"/>
            </w:tcBorders>
          </w:tcPr>
          <w:p w:rsidR="00EF30B0" w:rsidRPr="00B06DF2" w:rsidRDefault="00EF30B0" w:rsidP="00C460D2">
            <w:pPr>
              <w:spacing w:line="360" w:lineRule="auto"/>
            </w:pPr>
            <w:r w:rsidRPr="00B06DF2">
              <w:t>di non aver riportato condanna con sentenza definitiva ad una pena non inferiore a due anni di reclusione per delitto non colposo;</w:t>
            </w:r>
          </w:p>
        </w:tc>
      </w:tr>
      <w:tr w:rsidR="00EF30B0" w:rsidRPr="00B06DF2" w:rsidTr="00C460D2">
        <w:tc>
          <w:tcPr>
            <w:tcW w:w="988" w:type="dxa"/>
            <w:tcBorders>
              <w:left w:val="dotted" w:sz="4" w:space="0" w:color="244061" w:themeColor="accent1" w:themeShade="80"/>
            </w:tcBorders>
            <w:shd w:val="clear" w:color="auto" w:fill="auto"/>
            <w:vAlign w:val="center"/>
          </w:tcPr>
          <w:p w:rsidR="00EF30B0" w:rsidRPr="00B06DF2" w:rsidRDefault="00EF30B0" w:rsidP="00C460D2">
            <w:pPr>
              <w:pStyle w:val="Paragrafoelenco"/>
              <w:spacing w:line="360" w:lineRule="auto"/>
              <w:ind w:left="0" w:right="-27"/>
              <w:jc w:val="right"/>
              <w:rPr>
                <w:color w:val="244061" w:themeColor="accent1" w:themeShade="80"/>
              </w:rPr>
            </w:pPr>
            <w:r w:rsidRPr="00B06DF2">
              <w:rPr>
                <w:b/>
                <w:i/>
                <w:color w:val="244061" w:themeColor="accent1" w:themeShade="80"/>
              </w:rPr>
              <w:t>oppure</w:t>
            </w:r>
          </w:p>
        </w:tc>
        <w:tc>
          <w:tcPr>
            <w:tcW w:w="9218" w:type="dxa"/>
            <w:gridSpan w:val="4"/>
            <w:tcBorders>
              <w:right w:val="dotted" w:sz="4" w:space="0" w:color="244061" w:themeColor="accent1" w:themeShade="80"/>
            </w:tcBorders>
            <w:shd w:val="clear" w:color="auto" w:fill="auto"/>
          </w:tcPr>
          <w:p w:rsidR="00EF30B0" w:rsidRPr="000537AA" w:rsidRDefault="00EF30B0" w:rsidP="00C460D2">
            <w:pPr>
              <w:spacing w:line="360" w:lineRule="auto"/>
              <w:rPr>
                <w:color w:val="244061" w:themeColor="accent1" w:themeShade="80"/>
                <w:highlight w:val="yellow"/>
              </w:rPr>
            </w:pPr>
          </w:p>
        </w:tc>
      </w:tr>
      <w:tr w:rsidR="00EF30B0" w:rsidRPr="00B06DF2" w:rsidTr="00C460D2">
        <w:tc>
          <w:tcPr>
            <w:tcW w:w="988" w:type="dxa"/>
            <w:tcBorders>
              <w:left w:val="dotted" w:sz="4" w:space="0" w:color="244061" w:themeColor="accent1" w:themeShade="80"/>
            </w:tcBorders>
          </w:tcPr>
          <w:p w:rsidR="00EF30B0" w:rsidRPr="00B06DF2" w:rsidRDefault="00EF30B0" w:rsidP="00C460D2">
            <w:pPr>
              <w:pStyle w:val="Paragrafoelenco"/>
              <w:numPr>
                <w:ilvl w:val="0"/>
                <w:numId w:val="6"/>
              </w:numPr>
              <w:spacing w:line="360" w:lineRule="auto"/>
              <w:ind w:left="0" w:right="-27" w:firstLine="0"/>
              <w:jc w:val="right"/>
            </w:pPr>
          </w:p>
        </w:tc>
        <w:tc>
          <w:tcPr>
            <w:tcW w:w="9218" w:type="dxa"/>
            <w:gridSpan w:val="4"/>
            <w:tcBorders>
              <w:right w:val="dotted" w:sz="4" w:space="0" w:color="244061" w:themeColor="accent1" w:themeShade="80"/>
            </w:tcBorders>
          </w:tcPr>
          <w:p w:rsidR="00EF30B0" w:rsidRDefault="00EF30B0" w:rsidP="00C460D2">
            <w:pPr>
              <w:spacing w:line="360" w:lineRule="auto"/>
            </w:pPr>
            <w:r w:rsidRPr="000537AA">
              <w:t>di essere stato condannato</w:t>
            </w:r>
            <w:r w:rsidRPr="00BB7DEA">
              <w:t xml:space="preserve">, o di aver patteggiato la pena su richiesta ai sensi dell’art. 444 c.p.p., con sentenza divenuta irrevocabile in data </w:t>
            </w:r>
            <w:r>
              <w:t>____________________________,</w:t>
            </w:r>
            <w:r w:rsidRPr="00BB7DEA">
              <w:t xml:space="preserve"> per uno dei reati di cui all’articolo </w:t>
            </w:r>
            <w:r>
              <w:t>___________</w:t>
            </w:r>
          </w:p>
          <w:p w:rsidR="00EF30B0" w:rsidRPr="000537AA" w:rsidRDefault="00EF30B0" w:rsidP="00C460D2">
            <w:pPr>
              <w:spacing w:line="360" w:lineRule="auto"/>
            </w:pPr>
            <w:r>
              <w:t>__________ del codice penale o di altra legge (</w:t>
            </w:r>
            <w:r w:rsidRPr="00BB7DEA">
              <w:rPr>
                <w:i/>
                <w:sz w:val="16"/>
                <w:szCs w:val="16"/>
              </w:rPr>
              <w:t>indicare gli estremi della legge</w:t>
            </w:r>
            <w:r>
              <w:t>) ______________</w:t>
            </w:r>
            <w:r w:rsidRPr="000537AA">
              <w:t xml:space="preserve">_______________. </w:t>
            </w:r>
          </w:p>
          <w:p w:rsidR="00EF30B0" w:rsidRPr="000537AA" w:rsidRDefault="00EF30B0" w:rsidP="00C460D2">
            <w:pPr>
              <w:spacing w:line="360" w:lineRule="auto"/>
            </w:pPr>
            <w:r w:rsidRPr="000537AA">
              <w:rPr>
                <w:u w:val="single"/>
              </w:rPr>
              <w:t>In tal caso dichiara altresì che</w:t>
            </w:r>
            <w:r w:rsidRPr="000537AA">
              <w:t>:</w:t>
            </w:r>
          </w:p>
        </w:tc>
      </w:tr>
      <w:tr w:rsidR="00EF30B0" w:rsidRPr="00B06DF2" w:rsidTr="00C460D2">
        <w:tc>
          <w:tcPr>
            <w:tcW w:w="988" w:type="dxa"/>
            <w:tcBorders>
              <w:left w:val="dotted" w:sz="4" w:space="0" w:color="244061" w:themeColor="accent1" w:themeShade="80"/>
            </w:tcBorders>
          </w:tcPr>
          <w:p w:rsidR="00EF30B0" w:rsidRPr="00B06DF2" w:rsidRDefault="00EF30B0" w:rsidP="00C460D2">
            <w:pPr>
              <w:spacing w:line="360" w:lineRule="auto"/>
            </w:pPr>
          </w:p>
        </w:tc>
        <w:tc>
          <w:tcPr>
            <w:tcW w:w="567" w:type="dxa"/>
          </w:tcPr>
          <w:p w:rsidR="00EF30B0" w:rsidRPr="00B06DF2" w:rsidRDefault="00EF30B0" w:rsidP="00C460D2">
            <w:pPr>
              <w:pStyle w:val="Paragrafoelenco"/>
              <w:numPr>
                <w:ilvl w:val="0"/>
                <w:numId w:val="6"/>
              </w:numPr>
              <w:spacing w:line="360" w:lineRule="auto"/>
              <w:ind w:left="121" w:right="793" w:firstLine="0"/>
            </w:pPr>
          </w:p>
        </w:tc>
        <w:tc>
          <w:tcPr>
            <w:tcW w:w="4042" w:type="dxa"/>
          </w:tcPr>
          <w:p w:rsidR="00EF30B0" w:rsidRPr="00B06DF2" w:rsidRDefault="00EF30B0" w:rsidP="00C460D2">
            <w:pPr>
              <w:spacing w:line="360" w:lineRule="auto"/>
            </w:pPr>
            <w:r w:rsidRPr="00B06DF2">
              <w:t xml:space="preserve">non è stata inflitta la pena accessoria </w:t>
            </w:r>
            <w:r w:rsidRPr="00B06DF2">
              <w:rPr>
                <w:u w:val="single"/>
              </w:rPr>
              <w:t>dell’interdizione, né perpetua né temporanea</w:t>
            </w:r>
            <w:r w:rsidRPr="00B06DF2">
              <w:t xml:space="preserve"> dai pubblici uffici;</w:t>
            </w:r>
          </w:p>
        </w:tc>
        <w:tc>
          <w:tcPr>
            <w:tcW w:w="567" w:type="dxa"/>
          </w:tcPr>
          <w:p w:rsidR="00EF30B0" w:rsidRPr="00B06DF2" w:rsidRDefault="00EF30B0" w:rsidP="00C460D2">
            <w:pPr>
              <w:pStyle w:val="Paragrafoelenco"/>
              <w:numPr>
                <w:ilvl w:val="0"/>
                <w:numId w:val="6"/>
              </w:numPr>
              <w:spacing w:line="360" w:lineRule="auto"/>
              <w:ind w:left="60" w:right="108" w:firstLine="0"/>
            </w:pPr>
          </w:p>
        </w:tc>
        <w:tc>
          <w:tcPr>
            <w:tcW w:w="4042" w:type="dxa"/>
            <w:tcBorders>
              <w:right w:val="dotted" w:sz="4" w:space="0" w:color="244061" w:themeColor="accent1" w:themeShade="80"/>
            </w:tcBorders>
          </w:tcPr>
          <w:p w:rsidR="00EF30B0" w:rsidRPr="00B06DF2" w:rsidRDefault="00EF30B0" w:rsidP="00C460D2">
            <w:pPr>
              <w:spacing w:line="360" w:lineRule="auto"/>
            </w:pPr>
            <w:r w:rsidRPr="00B06DF2">
              <w:t xml:space="preserve">è stata inflitta la pena accessoria </w:t>
            </w:r>
            <w:r w:rsidRPr="00B06DF2">
              <w:rPr>
                <w:u w:val="single"/>
              </w:rPr>
              <w:t>dell’interdizione perpetua</w:t>
            </w:r>
            <w:r w:rsidRPr="00B06DF2">
              <w:t xml:space="preserve"> dai pubblici uffici;</w:t>
            </w:r>
          </w:p>
          <w:p w:rsidR="00EF30B0" w:rsidRPr="00B06DF2" w:rsidRDefault="00EF30B0" w:rsidP="00C460D2">
            <w:pPr>
              <w:spacing w:line="360" w:lineRule="auto"/>
            </w:pPr>
            <w:r w:rsidRPr="00B06DF2">
              <w:rPr>
                <w:b/>
                <w:i/>
                <w:color w:val="244061" w:themeColor="accent1" w:themeShade="80"/>
              </w:rPr>
              <w:t>oppure</w:t>
            </w:r>
          </w:p>
        </w:tc>
      </w:tr>
      <w:tr w:rsidR="00EF30B0" w:rsidRPr="00B06DF2" w:rsidTr="00C460D2">
        <w:trPr>
          <w:trHeight w:val="569"/>
        </w:trPr>
        <w:tc>
          <w:tcPr>
            <w:tcW w:w="988" w:type="dxa"/>
            <w:tcBorders>
              <w:left w:val="dotted" w:sz="4" w:space="0" w:color="244061" w:themeColor="accent1" w:themeShade="80"/>
            </w:tcBorders>
            <w:shd w:val="clear" w:color="auto" w:fill="FFFFFF" w:themeFill="background1"/>
          </w:tcPr>
          <w:p w:rsidR="00EF30B0" w:rsidRPr="00B06DF2" w:rsidRDefault="00EF30B0" w:rsidP="00C460D2">
            <w:pPr>
              <w:spacing w:line="360" w:lineRule="auto"/>
            </w:pPr>
          </w:p>
        </w:tc>
        <w:tc>
          <w:tcPr>
            <w:tcW w:w="567" w:type="dxa"/>
            <w:shd w:val="clear" w:color="auto" w:fill="FFFFFF" w:themeFill="background1"/>
          </w:tcPr>
          <w:p w:rsidR="00EF30B0" w:rsidRPr="00B06DF2" w:rsidRDefault="00EF30B0" w:rsidP="00C460D2">
            <w:pPr>
              <w:spacing w:line="360" w:lineRule="auto"/>
              <w:ind w:left="360" w:right="793"/>
            </w:pPr>
          </w:p>
        </w:tc>
        <w:tc>
          <w:tcPr>
            <w:tcW w:w="4042" w:type="dxa"/>
            <w:shd w:val="clear" w:color="auto" w:fill="FFFFFF" w:themeFill="background1"/>
          </w:tcPr>
          <w:p w:rsidR="00EF30B0" w:rsidRPr="00B06DF2" w:rsidRDefault="00EF30B0" w:rsidP="00C460D2">
            <w:pPr>
              <w:spacing w:line="360" w:lineRule="auto"/>
            </w:pPr>
          </w:p>
        </w:tc>
        <w:tc>
          <w:tcPr>
            <w:tcW w:w="567" w:type="dxa"/>
            <w:shd w:val="clear" w:color="auto" w:fill="FFFFFF" w:themeFill="background1"/>
          </w:tcPr>
          <w:p w:rsidR="00EF30B0" w:rsidRPr="00B06DF2" w:rsidRDefault="00EF30B0" w:rsidP="00C460D2">
            <w:pPr>
              <w:pStyle w:val="Paragrafoelenco"/>
              <w:numPr>
                <w:ilvl w:val="0"/>
                <w:numId w:val="6"/>
              </w:numPr>
              <w:spacing w:line="360" w:lineRule="auto"/>
              <w:ind w:left="60" w:right="108" w:firstLine="0"/>
            </w:pPr>
          </w:p>
        </w:tc>
        <w:tc>
          <w:tcPr>
            <w:tcW w:w="4042" w:type="dxa"/>
            <w:tcBorders>
              <w:right w:val="dotted" w:sz="4" w:space="0" w:color="244061" w:themeColor="accent1" w:themeShade="80"/>
            </w:tcBorders>
            <w:shd w:val="clear" w:color="auto" w:fill="FFFFFF" w:themeFill="background1"/>
          </w:tcPr>
          <w:p w:rsidR="00EF30B0" w:rsidRPr="00B06DF2" w:rsidRDefault="00EF30B0" w:rsidP="00C460D2">
            <w:pPr>
              <w:spacing w:line="360" w:lineRule="auto"/>
            </w:pPr>
            <w:r w:rsidRPr="00B06DF2">
              <w:t xml:space="preserve">è stata inflitta la pena accessoria </w:t>
            </w:r>
            <w:r w:rsidRPr="00B06DF2">
              <w:rPr>
                <w:u w:val="single"/>
              </w:rPr>
              <w:t>dell’interdizione temporanea</w:t>
            </w:r>
            <w:r w:rsidRPr="00B06DF2">
              <w:t xml:space="preserve"> dai pubblici uffici della durata di anni  ____________;            </w:t>
            </w:r>
          </w:p>
        </w:tc>
      </w:tr>
      <w:tr w:rsidR="00EF30B0" w:rsidRPr="00B06DF2" w:rsidTr="00C460D2">
        <w:tc>
          <w:tcPr>
            <w:tcW w:w="988" w:type="dxa"/>
            <w:tcBorders>
              <w:left w:val="dotted" w:sz="4" w:space="0" w:color="244061" w:themeColor="accent1" w:themeShade="80"/>
              <w:bottom w:val="dotted" w:sz="4" w:space="0" w:color="244061" w:themeColor="accent1" w:themeShade="80"/>
            </w:tcBorders>
          </w:tcPr>
          <w:p w:rsidR="00EF30B0" w:rsidRPr="00B06DF2" w:rsidRDefault="00EF30B0" w:rsidP="00C460D2">
            <w:pPr>
              <w:spacing w:line="360" w:lineRule="auto"/>
            </w:pPr>
          </w:p>
        </w:tc>
        <w:tc>
          <w:tcPr>
            <w:tcW w:w="567" w:type="dxa"/>
            <w:tcBorders>
              <w:bottom w:val="dotted" w:sz="4" w:space="0" w:color="244061" w:themeColor="accent1" w:themeShade="80"/>
            </w:tcBorders>
          </w:tcPr>
          <w:p w:rsidR="00EF30B0" w:rsidRPr="00B06DF2" w:rsidRDefault="00EF30B0" w:rsidP="00C460D2">
            <w:pPr>
              <w:pStyle w:val="Paragrafoelenco"/>
              <w:numPr>
                <w:ilvl w:val="0"/>
                <w:numId w:val="6"/>
              </w:numPr>
              <w:spacing w:line="360" w:lineRule="auto"/>
              <w:ind w:left="121" w:right="793" w:firstLine="0"/>
            </w:pPr>
          </w:p>
        </w:tc>
        <w:tc>
          <w:tcPr>
            <w:tcW w:w="4042" w:type="dxa"/>
            <w:tcBorders>
              <w:bottom w:val="dotted" w:sz="4" w:space="0" w:color="244061" w:themeColor="accent1" w:themeShade="80"/>
            </w:tcBorders>
          </w:tcPr>
          <w:p w:rsidR="00EF30B0" w:rsidRPr="00B06DF2" w:rsidRDefault="00EF30B0" w:rsidP="00C460D2">
            <w:pPr>
              <w:spacing w:line="360" w:lineRule="auto"/>
            </w:pPr>
            <w:r w:rsidRPr="00B06DF2">
              <w:rPr>
                <w:rFonts w:cs="Arial"/>
              </w:rPr>
              <w:t>è intervenuta, in data ______________________ sentenza di riabilitazione ai sensi degli articoli 178 e ss. del codice penale</w:t>
            </w:r>
            <w:r w:rsidRPr="00B06DF2">
              <w:t>;</w:t>
            </w:r>
          </w:p>
        </w:tc>
        <w:tc>
          <w:tcPr>
            <w:tcW w:w="567" w:type="dxa"/>
            <w:tcBorders>
              <w:bottom w:val="dotted" w:sz="4" w:space="0" w:color="244061" w:themeColor="accent1" w:themeShade="80"/>
            </w:tcBorders>
          </w:tcPr>
          <w:p w:rsidR="00EF30B0" w:rsidRPr="00B06DF2" w:rsidRDefault="00EF30B0" w:rsidP="00C460D2">
            <w:pPr>
              <w:pStyle w:val="Paragrafoelenco"/>
              <w:numPr>
                <w:ilvl w:val="0"/>
                <w:numId w:val="6"/>
              </w:numPr>
              <w:spacing w:line="360" w:lineRule="auto"/>
              <w:ind w:left="60" w:right="108" w:firstLine="0"/>
            </w:pPr>
          </w:p>
        </w:tc>
        <w:tc>
          <w:tcPr>
            <w:tcW w:w="4042" w:type="dxa"/>
            <w:tcBorders>
              <w:bottom w:val="dotted" w:sz="4" w:space="0" w:color="244061" w:themeColor="accent1" w:themeShade="80"/>
              <w:right w:val="dotted" w:sz="4" w:space="0" w:color="244061" w:themeColor="accent1" w:themeShade="80"/>
            </w:tcBorders>
          </w:tcPr>
          <w:p w:rsidR="00EF30B0" w:rsidRPr="00B06DF2" w:rsidRDefault="00EF30B0" w:rsidP="00C460D2">
            <w:pPr>
              <w:spacing w:line="360" w:lineRule="auto"/>
            </w:pPr>
            <w:r w:rsidRPr="00B06DF2">
              <w:rPr>
                <w:rFonts w:cs="Arial"/>
              </w:rPr>
              <w:t>non è intervenuta sentenza di riabilitazione ai sensi degli articoli 178 e ss. del codice penale</w:t>
            </w:r>
            <w:r w:rsidRPr="00B06DF2">
              <w:t>.</w:t>
            </w:r>
          </w:p>
        </w:tc>
      </w:tr>
      <w:tr w:rsidR="00EF30B0" w:rsidRPr="00B06DF2" w:rsidTr="00C460D2">
        <w:tc>
          <w:tcPr>
            <w:tcW w:w="988" w:type="dxa"/>
            <w:tcBorders>
              <w:top w:val="dotted" w:sz="4" w:space="0" w:color="244061" w:themeColor="accent1" w:themeShade="80"/>
              <w:left w:val="dotted" w:sz="4" w:space="0" w:color="244061" w:themeColor="accent1" w:themeShade="80"/>
            </w:tcBorders>
          </w:tcPr>
          <w:p w:rsidR="00EF30B0" w:rsidRPr="00B06DF2" w:rsidRDefault="00EF30B0" w:rsidP="00C460D2">
            <w:pPr>
              <w:pStyle w:val="Paragrafoelenco"/>
              <w:numPr>
                <w:ilvl w:val="0"/>
                <w:numId w:val="6"/>
              </w:numPr>
              <w:spacing w:line="360" w:lineRule="auto"/>
              <w:ind w:left="0" w:right="-27" w:firstLine="0"/>
              <w:jc w:val="right"/>
              <w:rPr>
                <w:color w:val="244061" w:themeColor="accent1" w:themeShade="80"/>
              </w:rPr>
            </w:pPr>
          </w:p>
        </w:tc>
        <w:tc>
          <w:tcPr>
            <w:tcW w:w="9218" w:type="dxa"/>
            <w:gridSpan w:val="4"/>
            <w:tcBorders>
              <w:top w:val="dotted" w:sz="4" w:space="0" w:color="244061" w:themeColor="accent1" w:themeShade="80"/>
              <w:right w:val="dotted" w:sz="4" w:space="0" w:color="244061" w:themeColor="accent1" w:themeShade="80"/>
            </w:tcBorders>
          </w:tcPr>
          <w:p w:rsidR="00EF30B0" w:rsidRPr="00B06DF2" w:rsidRDefault="00EF30B0" w:rsidP="00C460D2">
            <w:pPr>
              <w:spacing w:line="360" w:lineRule="auto"/>
            </w:pPr>
            <w:r w:rsidRPr="00B06DF2">
              <w:rPr>
                <w:rFonts w:cs="Arial"/>
              </w:rPr>
              <w:t>di non essere destinatario di provvedimenti definitivi di applicazione di una misura di prevenzione, in quanto indiziato di appartenere ad una delle associazioni di cui all'</w:t>
            </w:r>
            <w:hyperlink r:id="rId8" w:history="1">
              <w:r w:rsidRPr="00B06DF2">
                <w:rPr>
                  <w:rFonts w:cs="Arial"/>
                </w:rPr>
                <w:t>articolo 4, comma 1, lettere a) e b), del decreto legislativo 6 settembre 2011, n. 159</w:t>
              </w:r>
            </w:hyperlink>
          </w:p>
        </w:tc>
      </w:tr>
      <w:tr w:rsidR="00EF30B0" w:rsidRPr="00B06DF2" w:rsidTr="00C460D2">
        <w:tc>
          <w:tcPr>
            <w:tcW w:w="988" w:type="dxa"/>
            <w:tcBorders>
              <w:left w:val="dotted" w:sz="4" w:space="0" w:color="244061" w:themeColor="accent1" w:themeShade="80"/>
            </w:tcBorders>
            <w:shd w:val="clear" w:color="auto" w:fill="auto"/>
            <w:vAlign w:val="center"/>
          </w:tcPr>
          <w:p w:rsidR="00EF30B0" w:rsidRPr="00B06DF2" w:rsidRDefault="00EF30B0" w:rsidP="00C460D2">
            <w:pPr>
              <w:pStyle w:val="Paragrafoelenco"/>
              <w:spacing w:line="360" w:lineRule="auto"/>
              <w:ind w:left="0" w:right="-27"/>
              <w:jc w:val="right"/>
              <w:rPr>
                <w:color w:val="244061" w:themeColor="accent1" w:themeShade="80"/>
              </w:rPr>
            </w:pPr>
            <w:r w:rsidRPr="00B06DF2">
              <w:rPr>
                <w:b/>
                <w:i/>
                <w:color w:val="244061" w:themeColor="accent1" w:themeShade="80"/>
              </w:rPr>
              <w:t>oppure</w:t>
            </w:r>
          </w:p>
        </w:tc>
        <w:tc>
          <w:tcPr>
            <w:tcW w:w="9218" w:type="dxa"/>
            <w:gridSpan w:val="4"/>
            <w:tcBorders>
              <w:right w:val="dotted" w:sz="4" w:space="0" w:color="244061" w:themeColor="accent1" w:themeShade="80"/>
            </w:tcBorders>
            <w:shd w:val="clear" w:color="auto" w:fill="auto"/>
          </w:tcPr>
          <w:p w:rsidR="00EF30B0" w:rsidRPr="00B06DF2" w:rsidRDefault="00EF30B0" w:rsidP="00C460D2">
            <w:pPr>
              <w:spacing w:line="360" w:lineRule="auto"/>
              <w:rPr>
                <w:color w:val="244061" w:themeColor="accent1" w:themeShade="80"/>
              </w:rPr>
            </w:pPr>
          </w:p>
        </w:tc>
      </w:tr>
      <w:tr w:rsidR="00EF30B0" w:rsidRPr="00B06DF2" w:rsidTr="00C460D2">
        <w:tc>
          <w:tcPr>
            <w:tcW w:w="988" w:type="dxa"/>
            <w:tcBorders>
              <w:left w:val="dotted" w:sz="4" w:space="0" w:color="244061" w:themeColor="accent1" w:themeShade="80"/>
              <w:bottom w:val="dotted" w:sz="4" w:space="0" w:color="244061" w:themeColor="accent1" w:themeShade="80"/>
            </w:tcBorders>
            <w:shd w:val="clear" w:color="auto" w:fill="auto"/>
          </w:tcPr>
          <w:p w:rsidR="00EF30B0" w:rsidRPr="00B06DF2" w:rsidRDefault="00EF30B0" w:rsidP="00C460D2">
            <w:pPr>
              <w:pStyle w:val="Paragrafoelenco"/>
              <w:numPr>
                <w:ilvl w:val="0"/>
                <w:numId w:val="7"/>
              </w:numPr>
              <w:spacing w:line="360" w:lineRule="auto"/>
              <w:ind w:right="-27" w:hanging="551"/>
              <w:rPr>
                <w:b/>
                <w:i/>
                <w:color w:val="244061" w:themeColor="accent1" w:themeShade="80"/>
              </w:rPr>
            </w:pPr>
          </w:p>
        </w:tc>
        <w:tc>
          <w:tcPr>
            <w:tcW w:w="9218" w:type="dxa"/>
            <w:gridSpan w:val="4"/>
            <w:tcBorders>
              <w:bottom w:val="dotted" w:sz="4" w:space="0" w:color="244061" w:themeColor="accent1" w:themeShade="80"/>
              <w:right w:val="dotted" w:sz="4" w:space="0" w:color="244061" w:themeColor="accent1" w:themeShade="80"/>
            </w:tcBorders>
            <w:shd w:val="clear" w:color="auto" w:fill="auto"/>
          </w:tcPr>
          <w:p w:rsidR="00EF30B0" w:rsidRPr="00B06DF2" w:rsidRDefault="00EF30B0" w:rsidP="00C460D2">
            <w:pPr>
              <w:spacing w:line="360" w:lineRule="auto"/>
            </w:pPr>
            <w:r w:rsidRPr="00B06DF2">
              <w:t xml:space="preserve">di essere stato sottoposto a misura di prevenzione ai sensi dell’art. 4, comma 1 lettere a) e b) del </w:t>
            </w:r>
            <w:proofErr w:type="spellStart"/>
            <w:r w:rsidRPr="00B06DF2">
              <w:t>Dlgs</w:t>
            </w:r>
            <w:proofErr w:type="spellEnd"/>
            <w:r w:rsidRPr="00B06DF2">
              <w:t>. 159/2011.</w:t>
            </w:r>
          </w:p>
          <w:p w:rsidR="00EF30B0" w:rsidRPr="00B06DF2" w:rsidRDefault="00EF30B0" w:rsidP="00C460D2">
            <w:pPr>
              <w:spacing w:line="360" w:lineRule="auto"/>
              <w:rPr>
                <w:color w:val="244061" w:themeColor="accent1" w:themeShade="80"/>
              </w:rPr>
            </w:pPr>
            <w:r w:rsidRPr="00BB7DEA">
              <w:rPr>
                <w:u w:val="single"/>
              </w:rPr>
              <w:t>In tal caso dichiara altresì che</w:t>
            </w:r>
            <w:r w:rsidRPr="00B06DF2">
              <w:t>:</w:t>
            </w:r>
          </w:p>
        </w:tc>
      </w:tr>
      <w:tr w:rsidR="00EF30B0" w:rsidRPr="00B06DF2" w:rsidTr="00C460D2">
        <w:tblPrEx>
          <w:tbl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blBorders>
        </w:tblPrEx>
        <w:tc>
          <w:tcPr>
            <w:tcW w:w="988" w:type="dxa"/>
          </w:tcPr>
          <w:p w:rsidR="00EF30B0" w:rsidRPr="00B06DF2" w:rsidRDefault="00EF30B0" w:rsidP="00C460D2">
            <w:pPr>
              <w:spacing w:line="360" w:lineRule="auto"/>
            </w:pPr>
          </w:p>
        </w:tc>
        <w:tc>
          <w:tcPr>
            <w:tcW w:w="567" w:type="dxa"/>
          </w:tcPr>
          <w:p w:rsidR="00EF30B0" w:rsidRPr="00B06DF2" w:rsidRDefault="00EF30B0" w:rsidP="00C460D2">
            <w:pPr>
              <w:pStyle w:val="Paragrafoelenco"/>
              <w:numPr>
                <w:ilvl w:val="0"/>
                <w:numId w:val="6"/>
              </w:numPr>
              <w:spacing w:line="360" w:lineRule="auto"/>
              <w:ind w:left="121" w:right="793" w:firstLine="0"/>
            </w:pPr>
          </w:p>
        </w:tc>
        <w:tc>
          <w:tcPr>
            <w:tcW w:w="4042" w:type="dxa"/>
          </w:tcPr>
          <w:p w:rsidR="00EF30B0" w:rsidRPr="00B06DF2" w:rsidRDefault="00EF30B0" w:rsidP="00C460D2">
            <w:pPr>
              <w:spacing w:line="360" w:lineRule="auto"/>
            </w:pPr>
            <w:r w:rsidRPr="00B06DF2">
              <w:rPr>
                <w:rFonts w:cs="Arial"/>
              </w:rPr>
              <w:t>è intervenuto, in data</w:t>
            </w:r>
            <w:r w:rsidRPr="00B06DF2">
              <w:rPr>
                <w:rStyle w:val="Stile1"/>
              </w:rPr>
              <w:t xml:space="preserve"> </w:t>
            </w:r>
            <w:r w:rsidRPr="00B06DF2">
              <w:rPr>
                <w:rStyle w:val="Stile1"/>
                <w:b w:val="0"/>
              </w:rPr>
              <w:t>______________________</w:t>
            </w:r>
            <w:r w:rsidRPr="00B06DF2">
              <w:rPr>
                <w:rFonts w:cs="Arial"/>
              </w:rPr>
              <w:t xml:space="preserve">, provvedimento di riabilitazione ai sensi dell’art. 70 del </w:t>
            </w:r>
            <w:proofErr w:type="spellStart"/>
            <w:r w:rsidRPr="00B06DF2">
              <w:rPr>
                <w:rFonts w:cs="Arial"/>
              </w:rPr>
              <w:t>Dlgs</w:t>
            </w:r>
            <w:proofErr w:type="spellEnd"/>
            <w:r w:rsidRPr="00B06DF2">
              <w:rPr>
                <w:rFonts w:cs="Arial"/>
              </w:rPr>
              <w:t>. 159/2011;</w:t>
            </w:r>
          </w:p>
        </w:tc>
        <w:tc>
          <w:tcPr>
            <w:tcW w:w="567" w:type="dxa"/>
          </w:tcPr>
          <w:p w:rsidR="00EF30B0" w:rsidRPr="00B06DF2" w:rsidRDefault="00EF30B0" w:rsidP="00C460D2">
            <w:pPr>
              <w:pStyle w:val="Paragrafoelenco"/>
              <w:numPr>
                <w:ilvl w:val="0"/>
                <w:numId w:val="6"/>
              </w:numPr>
              <w:spacing w:line="360" w:lineRule="auto"/>
              <w:ind w:left="60" w:right="108" w:firstLine="0"/>
            </w:pPr>
          </w:p>
        </w:tc>
        <w:tc>
          <w:tcPr>
            <w:tcW w:w="4042" w:type="dxa"/>
          </w:tcPr>
          <w:p w:rsidR="00EF30B0" w:rsidRPr="00B06DF2" w:rsidRDefault="00EF30B0" w:rsidP="00C460D2">
            <w:pPr>
              <w:spacing w:line="360" w:lineRule="auto"/>
            </w:pPr>
            <w:r w:rsidRPr="00B06DF2">
              <w:rPr>
                <w:rFonts w:cs="Arial"/>
              </w:rPr>
              <w:t xml:space="preserve">non è intervenuto alcun provvedimento di riabilitazione ai sensi dell’art. 70 del </w:t>
            </w:r>
            <w:proofErr w:type="spellStart"/>
            <w:r w:rsidRPr="00B06DF2">
              <w:rPr>
                <w:rFonts w:cs="Arial"/>
              </w:rPr>
              <w:t>Dlgs</w:t>
            </w:r>
            <w:proofErr w:type="spellEnd"/>
            <w:r w:rsidRPr="00B06DF2">
              <w:rPr>
                <w:rFonts w:cs="Arial"/>
              </w:rPr>
              <w:t>. 159/2011.</w:t>
            </w:r>
          </w:p>
        </w:tc>
      </w:tr>
    </w:tbl>
    <w:p w:rsidR="00EF30B0" w:rsidRDefault="00EF30B0" w:rsidP="00B530A6">
      <w:pPr>
        <w:autoSpaceDE w:val="0"/>
        <w:autoSpaceDN w:val="0"/>
        <w:adjustRightInd w:val="0"/>
        <w:jc w:val="center"/>
        <w:rPr>
          <w:rFonts w:cs="Arial"/>
          <w:iCs/>
        </w:rPr>
      </w:pPr>
    </w:p>
    <w:p w:rsidR="00EF30B0" w:rsidRPr="00B06DF2" w:rsidRDefault="00EF30B0" w:rsidP="00B530A6">
      <w:pPr>
        <w:autoSpaceDE w:val="0"/>
        <w:autoSpaceDN w:val="0"/>
        <w:adjustRightInd w:val="0"/>
        <w:jc w:val="center"/>
        <w:rPr>
          <w:rFonts w:cs="Arial"/>
          <w:iCs/>
        </w:rPr>
      </w:pP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88"/>
        <w:gridCol w:w="9218"/>
      </w:tblGrid>
      <w:tr w:rsidR="00B06DF2" w:rsidRPr="00B06DF2" w:rsidTr="00B06DF2">
        <w:trPr>
          <w:trHeight w:val="375"/>
        </w:trPr>
        <w:tc>
          <w:tcPr>
            <w:tcW w:w="10206" w:type="dxa"/>
            <w:gridSpan w:val="2"/>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shd w:val="clear" w:color="auto" w:fill="F2F2F2" w:themeFill="background1" w:themeFillShade="F2"/>
            <w:vAlign w:val="center"/>
          </w:tcPr>
          <w:p w:rsidR="00B06DF2" w:rsidRPr="00B06DF2" w:rsidRDefault="00B06DF2" w:rsidP="00F91847">
            <w:pPr>
              <w:rPr>
                <w:b/>
                <w:i/>
                <w:color w:val="244061" w:themeColor="accent1" w:themeShade="80"/>
              </w:rPr>
            </w:pPr>
            <w:r w:rsidRPr="00B06DF2">
              <w:rPr>
                <w:rFonts w:cs="Arial"/>
                <w:b/>
                <w:i/>
                <w:color w:val="244061" w:themeColor="accent1" w:themeShade="80"/>
              </w:rPr>
              <w:t>A.2   LR 75/1978 - art. 7 bis ante</w:t>
            </w:r>
          </w:p>
        </w:tc>
      </w:tr>
      <w:tr w:rsidR="00B06DF2" w:rsidRPr="00B06DF2" w:rsidTr="00B06DF2">
        <w:tc>
          <w:tcPr>
            <w:tcW w:w="988" w:type="dxa"/>
            <w:tcBorders>
              <w:top w:val="dotted" w:sz="4" w:space="0" w:color="244061" w:themeColor="accent1" w:themeShade="80"/>
              <w:left w:val="dotted" w:sz="4" w:space="0" w:color="244061" w:themeColor="accent1" w:themeShade="80"/>
            </w:tcBorders>
          </w:tcPr>
          <w:p w:rsidR="00B06DF2" w:rsidRPr="00B06DF2" w:rsidRDefault="00B06DF2" w:rsidP="00F91847">
            <w:pPr>
              <w:pStyle w:val="Paragrafoelenco"/>
              <w:numPr>
                <w:ilvl w:val="0"/>
                <w:numId w:val="6"/>
              </w:numPr>
              <w:spacing w:line="360" w:lineRule="auto"/>
              <w:ind w:left="0" w:right="-27" w:firstLine="0"/>
              <w:jc w:val="right"/>
              <w:rPr>
                <w:color w:val="244061" w:themeColor="accent1" w:themeShade="80"/>
              </w:rPr>
            </w:pPr>
          </w:p>
        </w:tc>
        <w:tc>
          <w:tcPr>
            <w:tcW w:w="9218" w:type="dxa"/>
            <w:tcBorders>
              <w:top w:val="dotted" w:sz="4" w:space="0" w:color="244061" w:themeColor="accent1" w:themeShade="80"/>
              <w:right w:val="dotted" w:sz="4" w:space="0" w:color="244061" w:themeColor="accent1" w:themeShade="80"/>
            </w:tcBorders>
          </w:tcPr>
          <w:p w:rsidR="00B06DF2" w:rsidRPr="00B06DF2" w:rsidRDefault="00B06DF2" w:rsidP="00B06DF2">
            <w:pPr>
              <w:spacing w:line="360" w:lineRule="auto"/>
            </w:pPr>
            <w:r w:rsidRPr="00B06DF2">
              <w:t>di non aver subito condanne per reati previsti dal Titolo II del Libro II del codice penale ovvero di non aver patteggiato la pena ai sensi dell’art. 444 del codice di procedura penale nel quinquennio antecedente alla data odierna;</w:t>
            </w:r>
          </w:p>
        </w:tc>
      </w:tr>
      <w:tr w:rsidR="00B06DF2" w:rsidRPr="00B06DF2" w:rsidTr="00B06DF2">
        <w:tc>
          <w:tcPr>
            <w:tcW w:w="988" w:type="dxa"/>
            <w:tcBorders>
              <w:left w:val="dotted" w:sz="4" w:space="0" w:color="244061" w:themeColor="accent1" w:themeShade="80"/>
            </w:tcBorders>
          </w:tcPr>
          <w:p w:rsidR="00B06DF2" w:rsidRPr="00B06DF2" w:rsidRDefault="00B06DF2" w:rsidP="00B06DF2">
            <w:pPr>
              <w:pStyle w:val="Paragrafoelenco"/>
              <w:spacing w:line="360" w:lineRule="auto"/>
              <w:ind w:left="0" w:right="-27"/>
              <w:rPr>
                <w:color w:val="244061" w:themeColor="accent1" w:themeShade="80"/>
              </w:rPr>
            </w:pPr>
            <w:r w:rsidRPr="00B06DF2">
              <w:rPr>
                <w:b/>
                <w:i/>
                <w:color w:val="244061" w:themeColor="accent1" w:themeShade="80"/>
              </w:rPr>
              <w:t>oppure</w:t>
            </w:r>
          </w:p>
        </w:tc>
        <w:tc>
          <w:tcPr>
            <w:tcW w:w="9218" w:type="dxa"/>
            <w:tcBorders>
              <w:right w:val="dotted" w:sz="4" w:space="0" w:color="244061" w:themeColor="accent1" w:themeShade="80"/>
            </w:tcBorders>
          </w:tcPr>
          <w:p w:rsidR="00B06DF2" w:rsidRPr="00B06DF2" w:rsidRDefault="00B06DF2" w:rsidP="00F91847">
            <w:pPr>
              <w:spacing w:line="360" w:lineRule="auto"/>
            </w:pPr>
          </w:p>
        </w:tc>
      </w:tr>
      <w:tr w:rsidR="00B06DF2" w:rsidRPr="00B06DF2" w:rsidTr="00B06DF2">
        <w:tc>
          <w:tcPr>
            <w:tcW w:w="988" w:type="dxa"/>
            <w:tcBorders>
              <w:left w:val="dotted" w:sz="4" w:space="0" w:color="244061" w:themeColor="accent1" w:themeShade="80"/>
              <w:bottom w:val="dotted" w:sz="4" w:space="0" w:color="244061" w:themeColor="accent1" w:themeShade="80"/>
            </w:tcBorders>
          </w:tcPr>
          <w:p w:rsidR="00B06DF2" w:rsidRPr="00B06DF2" w:rsidRDefault="00B06DF2" w:rsidP="00F91847">
            <w:pPr>
              <w:pStyle w:val="Paragrafoelenco"/>
              <w:numPr>
                <w:ilvl w:val="0"/>
                <w:numId w:val="6"/>
              </w:numPr>
              <w:spacing w:line="360" w:lineRule="auto"/>
              <w:ind w:left="0" w:right="-27" w:firstLine="0"/>
              <w:jc w:val="right"/>
              <w:rPr>
                <w:color w:val="244061" w:themeColor="accent1" w:themeShade="80"/>
              </w:rPr>
            </w:pPr>
          </w:p>
        </w:tc>
        <w:tc>
          <w:tcPr>
            <w:tcW w:w="9218" w:type="dxa"/>
            <w:tcBorders>
              <w:bottom w:val="dotted" w:sz="4" w:space="0" w:color="244061" w:themeColor="accent1" w:themeShade="80"/>
              <w:right w:val="dotted" w:sz="4" w:space="0" w:color="244061" w:themeColor="accent1" w:themeShade="80"/>
            </w:tcBorders>
          </w:tcPr>
          <w:p w:rsidR="00B06DF2" w:rsidRPr="00B06DF2" w:rsidRDefault="00B06DF2" w:rsidP="00B06DF2">
            <w:pPr>
              <w:spacing w:line="360" w:lineRule="auto"/>
            </w:pPr>
            <w:r w:rsidRPr="00B06DF2">
              <w:rPr>
                <w:rFonts w:cs="Arial"/>
              </w:rPr>
              <w:t xml:space="preserve">di essere stato condannato, o di aver patteggiato la pena su richiesta ai sensi dell’art. 444 c.p.p., con sentenza di data ____________________________, per il reato di </w:t>
            </w:r>
            <w:r w:rsidRPr="00B06DF2">
              <w:rPr>
                <w:rFonts w:cs="Arial"/>
                <w:bCs/>
              </w:rPr>
              <w:t>cui all’articolo _____________________________________________.</w:t>
            </w:r>
          </w:p>
        </w:tc>
      </w:tr>
      <w:tr w:rsidR="00B06DF2" w:rsidRPr="00B06DF2" w:rsidTr="00B06DF2">
        <w:tc>
          <w:tcPr>
            <w:tcW w:w="988" w:type="dxa"/>
            <w:tcBorders>
              <w:top w:val="dotted" w:sz="4" w:space="0" w:color="244061" w:themeColor="accent1" w:themeShade="80"/>
              <w:left w:val="dotted" w:sz="4" w:space="0" w:color="244061" w:themeColor="accent1" w:themeShade="80"/>
            </w:tcBorders>
          </w:tcPr>
          <w:p w:rsidR="00B06DF2" w:rsidRPr="00B06DF2" w:rsidRDefault="00B06DF2" w:rsidP="00F91847">
            <w:pPr>
              <w:pStyle w:val="Paragrafoelenco"/>
              <w:numPr>
                <w:ilvl w:val="0"/>
                <w:numId w:val="6"/>
              </w:numPr>
              <w:spacing w:line="360" w:lineRule="auto"/>
              <w:ind w:left="0" w:right="-27" w:firstLine="0"/>
              <w:jc w:val="right"/>
              <w:rPr>
                <w:color w:val="244061" w:themeColor="accent1" w:themeShade="80"/>
              </w:rPr>
            </w:pPr>
          </w:p>
        </w:tc>
        <w:tc>
          <w:tcPr>
            <w:tcW w:w="9218" w:type="dxa"/>
            <w:tcBorders>
              <w:top w:val="dotted" w:sz="4" w:space="0" w:color="244061" w:themeColor="accent1" w:themeShade="80"/>
              <w:right w:val="dotted" w:sz="4" w:space="0" w:color="244061" w:themeColor="accent1" w:themeShade="80"/>
            </w:tcBorders>
          </w:tcPr>
          <w:p w:rsidR="00B06DF2" w:rsidRPr="00B06DF2" w:rsidRDefault="00B06DF2" w:rsidP="00F91847">
            <w:pPr>
              <w:spacing w:line="360" w:lineRule="auto"/>
              <w:rPr>
                <w:rFonts w:cs="Arial"/>
              </w:rPr>
            </w:pPr>
            <w:r w:rsidRPr="00B06DF2">
              <w:rPr>
                <w:rFonts w:cs="Arial"/>
              </w:rPr>
              <w:t>di non appartenere a società di carattere segreto;</w:t>
            </w:r>
          </w:p>
        </w:tc>
      </w:tr>
      <w:tr w:rsidR="00B06DF2" w:rsidRPr="00B06DF2" w:rsidTr="00B06DF2">
        <w:tc>
          <w:tcPr>
            <w:tcW w:w="988" w:type="dxa"/>
            <w:tcBorders>
              <w:left w:val="dotted" w:sz="4" w:space="0" w:color="244061" w:themeColor="accent1" w:themeShade="80"/>
            </w:tcBorders>
          </w:tcPr>
          <w:p w:rsidR="00B06DF2" w:rsidRPr="00B06DF2" w:rsidRDefault="00B06DF2" w:rsidP="00B06DF2">
            <w:pPr>
              <w:pStyle w:val="Paragrafoelenco"/>
              <w:spacing w:line="360" w:lineRule="auto"/>
              <w:ind w:left="0" w:right="-27"/>
              <w:jc w:val="center"/>
              <w:rPr>
                <w:color w:val="244061" w:themeColor="accent1" w:themeShade="80"/>
              </w:rPr>
            </w:pPr>
            <w:r w:rsidRPr="00B06DF2">
              <w:rPr>
                <w:b/>
                <w:i/>
                <w:color w:val="244061" w:themeColor="accent1" w:themeShade="80"/>
              </w:rPr>
              <w:t>oppure</w:t>
            </w:r>
          </w:p>
        </w:tc>
        <w:tc>
          <w:tcPr>
            <w:tcW w:w="9218" w:type="dxa"/>
            <w:tcBorders>
              <w:right w:val="dotted" w:sz="4" w:space="0" w:color="244061" w:themeColor="accent1" w:themeShade="80"/>
            </w:tcBorders>
          </w:tcPr>
          <w:p w:rsidR="00B06DF2" w:rsidRPr="00B06DF2" w:rsidRDefault="00B06DF2" w:rsidP="00F91847">
            <w:pPr>
              <w:spacing w:line="360" w:lineRule="auto"/>
              <w:rPr>
                <w:rFonts w:cs="Arial"/>
              </w:rPr>
            </w:pPr>
          </w:p>
        </w:tc>
      </w:tr>
      <w:tr w:rsidR="00B06DF2" w:rsidRPr="00B06DF2" w:rsidTr="00B06DF2">
        <w:tc>
          <w:tcPr>
            <w:tcW w:w="988" w:type="dxa"/>
            <w:tcBorders>
              <w:left w:val="dotted" w:sz="4" w:space="0" w:color="244061" w:themeColor="accent1" w:themeShade="80"/>
              <w:bottom w:val="dotted" w:sz="4" w:space="0" w:color="244061" w:themeColor="accent1" w:themeShade="80"/>
            </w:tcBorders>
          </w:tcPr>
          <w:p w:rsidR="00B06DF2" w:rsidRPr="00B06DF2" w:rsidRDefault="00B06DF2" w:rsidP="00F91847">
            <w:pPr>
              <w:pStyle w:val="Paragrafoelenco"/>
              <w:numPr>
                <w:ilvl w:val="0"/>
                <w:numId w:val="6"/>
              </w:numPr>
              <w:spacing w:line="360" w:lineRule="auto"/>
              <w:ind w:left="0" w:right="-27" w:firstLine="0"/>
              <w:jc w:val="right"/>
              <w:rPr>
                <w:color w:val="244061" w:themeColor="accent1" w:themeShade="80"/>
              </w:rPr>
            </w:pPr>
          </w:p>
        </w:tc>
        <w:tc>
          <w:tcPr>
            <w:tcW w:w="9218" w:type="dxa"/>
            <w:tcBorders>
              <w:bottom w:val="dotted" w:sz="4" w:space="0" w:color="244061" w:themeColor="accent1" w:themeShade="80"/>
              <w:right w:val="dotted" w:sz="4" w:space="0" w:color="244061" w:themeColor="accent1" w:themeShade="80"/>
            </w:tcBorders>
          </w:tcPr>
          <w:p w:rsidR="00B06DF2" w:rsidRPr="00B06DF2" w:rsidRDefault="00B06DF2" w:rsidP="00F91847">
            <w:pPr>
              <w:spacing w:line="360" w:lineRule="auto"/>
              <w:rPr>
                <w:rFonts w:cs="Arial"/>
              </w:rPr>
            </w:pPr>
            <w:r w:rsidRPr="00B06DF2">
              <w:rPr>
                <w:rFonts w:cs="Arial"/>
              </w:rPr>
              <w:t>di appartenere a società di carattere segreto.</w:t>
            </w:r>
          </w:p>
        </w:tc>
      </w:tr>
    </w:tbl>
    <w:p w:rsidR="00B06DF2" w:rsidRDefault="00B06DF2" w:rsidP="00B530A6">
      <w:pPr>
        <w:autoSpaceDE w:val="0"/>
        <w:autoSpaceDN w:val="0"/>
        <w:adjustRightInd w:val="0"/>
        <w:jc w:val="center"/>
        <w:rPr>
          <w:rFonts w:cs="Arial"/>
          <w:iCs/>
          <w:sz w:val="18"/>
          <w:szCs w:val="18"/>
        </w:rPr>
      </w:pPr>
    </w:p>
    <w:p w:rsidR="00613567" w:rsidRDefault="00613567" w:rsidP="00613567">
      <w:pPr>
        <w:autoSpaceDE w:val="0"/>
        <w:autoSpaceDN w:val="0"/>
        <w:adjustRightInd w:val="0"/>
        <w:spacing w:line="360" w:lineRule="auto"/>
        <w:ind w:right="-1"/>
        <w:jc w:val="both"/>
        <w:rPr>
          <w:rFonts w:cs="Arial"/>
          <w:b/>
          <w:smallCaps/>
          <w:color w:val="000000"/>
          <w:u w:val="single"/>
        </w:rPr>
      </w:pPr>
      <w:r>
        <w:rPr>
          <w:rFonts w:ascii="Arial" w:hAnsi="Arial" w:cs="Arial"/>
          <w:smallCaps/>
          <w:noProof/>
          <w:color w:val="000000"/>
          <w:sz w:val="18"/>
          <w:szCs w:val="18"/>
          <w:u w:val="single"/>
        </w:rPr>
        <mc:AlternateContent>
          <mc:Choice Requires="wps">
            <w:drawing>
              <wp:anchor distT="0" distB="0" distL="114300" distR="114300" simplePos="0" relativeHeight="251664384" behindDoc="0" locked="0" layoutInCell="1" allowOverlap="1" wp14:anchorId="671C0148" wp14:editId="386A0DE2">
                <wp:simplePos x="0" y="0"/>
                <wp:positionH relativeFrom="column">
                  <wp:posOffset>-7963</wp:posOffset>
                </wp:positionH>
                <wp:positionV relativeFrom="paragraph">
                  <wp:posOffset>182941</wp:posOffset>
                </wp:positionV>
                <wp:extent cx="6473190" cy="372110"/>
                <wp:effectExtent l="0" t="0" r="22860" b="27940"/>
                <wp:wrapNone/>
                <wp:docPr id="7" name="Rettangolo arrotondato 7"/>
                <wp:cNvGraphicFramePr/>
                <a:graphic xmlns:a="http://schemas.openxmlformats.org/drawingml/2006/main">
                  <a:graphicData uri="http://schemas.microsoft.com/office/word/2010/wordprocessingShape">
                    <wps:wsp>
                      <wps:cNvSpPr/>
                      <wps:spPr>
                        <a:xfrm>
                          <a:off x="0" y="0"/>
                          <a:ext cx="6473190" cy="3721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13567" w:rsidRPr="007B30BF" w:rsidRDefault="00613567" w:rsidP="00613567">
                            <w:pPr>
                              <w:rPr>
                                <w:color w:val="FFFFFF" w:themeColor="background1"/>
                              </w:rPr>
                            </w:pPr>
                            <w:r w:rsidRPr="007B30BF">
                              <w:rPr>
                                <w:rFonts w:cs="Arial"/>
                                <w:b/>
                                <w:smallCaps/>
                                <w:color w:val="FFFFFF" w:themeColor="background1"/>
                                <w:u w:val="single"/>
                              </w:rPr>
                              <w:t>Sezione</w:t>
                            </w:r>
                            <w:r w:rsidR="00BB7C51">
                              <w:rPr>
                                <w:rFonts w:cs="Arial"/>
                                <w:b/>
                                <w:smallCaps/>
                                <w:color w:val="FFFFFF" w:themeColor="background1"/>
                                <w:u w:val="single"/>
                              </w:rPr>
                              <w:t xml:space="preserve"> b</w:t>
                            </w:r>
                            <w:r w:rsidRPr="007B30BF">
                              <w:rPr>
                                <w:rFonts w:cs="Arial"/>
                                <w:b/>
                                <w:smallCaps/>
                                <w:color w:val="FFFFFF" w:themeColor="background1"/>
                                <w:u w:val="single"/>
                              </w:rPr>
                              <w:t xml:space="preserve"> – altre informazioni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1C0148" id="Rettangolo arrotondato 7" o:spid="_x0000_s1027" style="position:absolute;left:0;text-align:left;margin-left:-.65pt;margin-top:14.4pt;width:509.7pt;height:29.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" fillcolor="#4f81bd [3204]" strokecolor="#243f60 [1604]" strokeweight="2pt">
                <v:textbox>
                  <w:txbxContent>
                    <w:p w:rsidR="00613567" w:rsidRPr="007B30BF" w:rsidRDefault="00613567" w:rsidP="00613567">
                      <w:pPr>
                        <w:rPr>
                          <w:color w:val="FFFFFF" w:themeColor="background1"/>
                        </w:rPr>
                      </w:pPr>
                      <w:r w:rsidRPr="007B30BF">
                        <w:rPr>
                          <w:rFonts w:cs="Arial"/>
                          <w:b/>
                          <w:smallCaps/>
                          <w:color w:val="FFFFFF" w:themeColor="background1"/>
                          <w:u w:val="single"/>
                        </w:rPr>
                        <w:t>Sezione</w:t>
                      </w:r>
                      <w:r w:rsidR="00BB7C51">
                        <w:rPr>
                          <w:rFonts w:cs="Arial"/>
                          <w:b/>
                          <w:smallCaps/>
                          <w:color w:val="FFFFFF" w:themeColor="background1"/>
                          <w:u w:val="single"/>
                        </w:rPr>
                        <w:t xml:space="preserve"> b</w:t>
                      </w:r>
                      <w:r w:rsidRPr="007B30BF">
                        <w:rPr>
                          <w:rFonts w:cs="Arial"/>
                          <w:b/>
                          <w:smallCaps/>
                          <w:color w:val="FFFFFF" w:themeColor="background1"/>
                          <w:u w:val="single"/>
                        </w:rPr>
                        <w:t xml:space="preserve"> – altre informazioni  </w:t>
                      </w:r>
                    </w:p>
                  </w:txbxContent>
                </v:textbox>
              </v:roundrect>
            </w:pict>
          </mc:Fallback>
        </mc:AlternateContent>
      </w:r>
    </w:p>
    <w:p w:rsidR="00613567" w:rsidRDefault="00613567" w:rsidP="00613567">
      <w:pPr>
        <w:autoSpaceDE w:val="0"/>
        <w:autoSpaceDN w:val="0"/>
        <w:adjustRightInd w:val="0"/>
        <w:spacing w:line="360" w:lineRule="auto"/>
        <w:ind w:right="-1"/>
        <w:jc w:val="both"/>
        <w:rPr>
          <w:rFonts w:cs="Arial"/>
          <w:b/>
          <w:smallCaps/>
          <w:color w:val="000000"/>
          <w:u w:val="single"/>
        </w:rPr>
      </w:pPr>
    </w:p>
    <w:p w:rsidR="00613567" w:rsidRPr="0078459C" w:rsidRDefault="00613567" w:rsidP="00613567">
      <w:pPr>
        <w:autoSpaceDE w:val="0"/>
        <w:autoSpaceDN w:val="0"/>
        <w:adjustRightInd w:val="0"/>
        <w:jc w:val="both"/>
        <w:rPr>
          <w:rFonts w:cs="Arial"/>
          <w:b/>
          <w:smallCaps/>
          <w:color w:val="000000"/>
          <w:u w:val="single"/>
        </w:rPr>
      </w:pP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88"/>
        <w:gridCol w:w="9218"/>
      </w:tblGrid>
      <w:tr w:rsidR="00613567" w:rsidRPr="00827D9C" w:rsidTr="00CD1271">
        <w:trPr>
          <w:trHeight w:val="706"/>
        </w:trPr>
        <w:tc>
          <w:tcPr>
            <w:tcW w:w="10206" w:type="dxa"/>
            <w:gridSpan w:val="2"/>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shd w:val="clear" w:color="auto" w:fill="F2F2F2" w:themeFill="background1" w:themeFillShade="F2"/>
            <w:vAlign w:val="center"/>
          </w:tcPr>
          <w:p w:rsidR="00613567" w:rsidRPr="007B30BF" w:rsidRDefault="00BB7C51" w:rsidP="00CD1271">
            <w:pPr>
              <w:rPr>
                <w:b/>
                <w:color w:val="244061" w:themeColor="accent1" w:themeShade="80"/>
              </w:rPr>
            </w:pPr>
            <w:r>
              <w:rPr>
                <w:rFonts w:cs="Arial"/>
                <w:b/>
                <w:i/>
                <w:color w:val="244061" w:themeColor="accent1" w:themeShade="80"/>
              </w:rPr>
              <w:t>B</w:t>
            </w:r>
            <w:r w:rsidR="00613567" w:rsidRPr="007B30BF">
              <w:rPr>
                <w:rFonts w:cs="Arial"/>
                <w:b/>
                <w:i/>
                <w:color w:val="244061" w:themeColor="accent1" w:themeShade="80"/>
              </w:rPr>
              <w:t>.1   Art. 5, comma 9 del DL 95/2012, convertito con modificazioni dalla L. 7 agosto 2012, n. 135  (Riduzione di spese delle pubbliche amministrazioni)</w:t>
            </w:r>
          </w:p>
        </w:tc>
      </w:tr>
      <w:tr w:rsidR="00613567" w:rsidRPr="00207E5F" w:rsidTr="00CD1271">
        <w:tc>
          <w:tcPr>
            <w:tcW w:w="988" w:type="dxa"/>
            <w:tcBorders>
              <w:top w:val="dotted" w:sz="4" w:space="0" w:color="244061" w:themeColor="accent1" w:themeShade="80"/>
              <w:left w:val="dotted" w:sz="4" w:space="0" w:color="244061" w:themeColor="accent1" w:themeShade="80"/>
            </w:tcBorders>
          </w:tcPr>
          <w:p w:rsidR="00613567" w:rsidRPr="00207E5F" w:rsidRDefault="00613567" w:rsidP="00613567">
            <w:pPr>
              <w:pStyle w:val="Paragrafoelenco"/>
              <w:numPr>
                <w:ilvl w:val="0"/>
                <w:numId w:val="6"/>
              </w:numPr>
              <w:ind w:left="0" w:right="-27" w:firstLine="0"/>
              <w:jc w:val="right"/>
              <w:rPr>
                <w:color w:val="244061" w:themeColor="accent1" w:themeShade="80"/>
              </w:rPr>
            </w:pPr>
          </w:p>
        </w:tc>
        <w:tc>
          <w:tcPr>
            <w:tcW w:w="9218" w:type="dxa"/>
            <w:tcBorders>
              <w:top w:val="dotted" w:sz="4" w:space="0" w:color="244061" w:themeColor="accent1" w:themeShade="80"/>
              <w:right w:val="dotted" w:sz="4" w:space="0" w:color="244061" w:themeColor="accent1" w:themeShade="80"/>
            </w:tcBorders>
          </w:tcPr>
          <w:p w:rsidR="00613567" w:rsidRPr="00207E5F" w:rsidRDefault="00613567" w:rsidP="00CD1271">
            <w:pPr>
              <w:tabs>
                <w:tab w:val="left" w:pos="518"/>
              </w:tabs>
              <w:spacing w:line="480" w:lineRule="auto"/>
              <w:ind w:left="516" w:hanging="425"/>
              <w:jc w:val="both"/>
              <w:rPr>
                <w:rFonts w:cs="Arial"/>
              </w:rPr>
            </w:pPr>
            <w:r w:rsidRPr="00207E5F">
              <w:rPr>
                <w:rFonts w:cs="Arial"/>
              </w:rPr>
              <w:t xml:space="preserve">di non essere </w:t>
            </w:r>
            <w:r>
              <w:rPr>
                <w:rFonts w:cs="Arial"/>
              </w:rPr>
              <w:t xml:space="preserve">stato </w:t>
            </w:r>
            <w:r w:rsidRPr="00207E5F">
              <w:rPr>
                <w:rFonts w:cs="Arial"/>
              </w:rPr>
              <w:t>collocato in quiescenza;</w:t>
            </w:r>
          </w:p>
        </w:tc>
      </w:tr>
      <w:tr w:rsidR="00613567" w:rsidRPr="00207E5F" w:rsidTr="00CD1271">
        <w:tc>
          <w:tcPr>
            <w:tcW w:w="988" w:type="dxa"/>
            <w:tcBorders>
              <w:left w:val="dotted" w:sz="4" w:space="0" w:color="244061" w:themeColor="accent1" w:themeShade="80"/>
            </w:tcBorders>
            <w:shd w:val="clear" w:color="auto" w:fill="auto"/>
            <w:vAlign w:val="center"/>
          </w:tcPr>
          <w:p w:rsidR="00613567" w:rsidRPr="00207E5F" w:rsidRDefault="00613567" w:rsidP="00CD1271">
            <w:pPr>
              <w:pStyle w:val="Paragrafoelenco"/>
              <w:ind w:left="0" w:right="-27"/>
              <w:jc w:val="right"/>
              <w:rPr>
                <w:color w:val="244061" w:themeColor="accent1" w:themeShade="80"/>
              </w:rPr>
            </w:pPr>
            <w:r w:rsidRPr="00207E5F">
              <w:rPr>
                <w:b/>
                <w:i/>
                <w:color w:val="244061" w:themeColor="accent1" w:themeShade="80"/>
              </w:rPr>
              <w:t>oppure</w:t>
            </w:r>
          </w:p>
        </w:tc>
        <w:tc>
          <w:tcPr>
            <w:tcW w:w="9218" w:type="dxa"/>
            <w:tcBorders>
              <w:right w:val="dotted" w:sz="4" w:space="0" w:color="244061" w:themeColor="accent1" w:themeShade="80"/>
            </w:tcBorders>
            <w:shd w:val="clear" w:color="auto" w:fill="auto"/>
          </w:tcPr>
          <w:p w:rsidR="00613567" w:rsidRPr="00207E5F" w:rsidRDefault="00613567" w:rsidP="00CD1271">
            <w:pPr>
              <w:rPr>
                <w:color w:val="244061" w:themeColor="accent1" w:themeShade="80"/>
              </w:rPr>
            </w:pPr>
          </w:p>
        </w:tc>
      </w:tr>
      <w:tr w:rsidR="00613567" w:rsidRPr="00207E5F" w:rsidTr="00CD1271">
        <w:tc>
          <w:tcPr>
            <w:tcW w:w="988" w:type="dxa"/>
            <w:tcBorders>
              <w:left w:val="dotted" w:sz="4" w:space="0" w:color="244061" w:themeColor="accent1" w:themeShade="80"/>
              <w:bottom w:val="dotted" w:sz="4" w:space="0" w:color="244061" w:themeColor="accent1" w:themeShade="80"/>
            </w:tcBorders>
          </w:tcPr>
          <w:p w:rsidR="00613567" w:rsidRPr="00207E5F" w:rsidRDefault="00613567" w:rsidP="00613567">
            <w:pPr>
              <w:pStyle w:val="Paragrafoelenco"/>
              <w:numPr>
                <w:ilvl w:val="0"/>
                <w:numId w:val="6"/>
              </w:numPr>
              <w:ind w:left="0" w:right="-27" w:firstLine="0"/>
              <w:jc w:val="right"/>
            </w:pPr>
          </w:p>
        </w:tc>
        <w:tc>
          <w:tcPr>
            <w:tcW w:w="9218" w:type="dxa"/>
            <w:tcBorders>
              <w:bottom w:val="dotted" w:sz="4" w:space="0" w:color="244061" w:themeColor="accent1" w:themeShade="80"/>
              <w:right w:val="dotted" w:sz="4" w:space="0" w:color="244061" w:themeColor="accent1" w:themeShade="80"/>
            </w:tcBorders>
          </w:tcPr>
          <w:p w:rsidR="00613567" w:rsidRPr="00207E5F" w:rsidRDefault="00613567" w:rsidP="00CD1271">
            <w:pPr>
              <w:spacing w:line="360" w:lineRule="auto"/>
            </w:pPr>
            <w:r w:rsidRPr="00207E5F">
              <w:rPr>
                <w:rFonts w:cs="Arial"/>
              </w:rPr>
              <w:t xml:space="preserve">di essere in quiescenza </w:t>
            </w:r>
            <w:r>
              <w:rPr>
                <w:rFonts w:cs="Arial"/>
              </w:rPr>
              <w:t xml:space="preserve">dal </w:t>
            </w:r>
            <w:r w:rsidRPr="00207E5F">
              <w:rPr>
                <w:rFonts w:cs="Arial"/>
              </w:rPr>
              <w:t xml:space="preserve"> (</w:t>
            </w:r>
            <w:r w:rsidRPr="004563E4">
              <w:rPr>
                <w:rFonts w:cs="Arial"/>
                <w:i/>
                <w:sz w:val="16"/>
                <w:szCs w:val="16"/>
              </w:rPr>
              <w:t>indicare la data</w:t>
            </w:r>
            <w:r>
              <w:rPr>
                <w:rFonts w:cs="Arial"/>
              </w:rPr>
              <w:t>)_________________________e di essere titolare del trattamento pensionistico ______________________________________________________________________ (</w:t>
            </w:r>
            <w:r w:rsidRPr="00D12223">
              <w:rPr>
                <w:rFonts w:cs="Arial"/>
                <w:i/>
                <w:sz w:val="18"/>
                <w:szCs w:val="18"/>
              </w:rPr>
              <w:t>specificare l’istituto e il tipo di trattamento pensionistico percepito: es. da lavoro dipendente, da dirigente d’azienda, da lavoro autonomo,</w:t>
            </w:r>
            <w:r>
              <w:rPr>
                <w:rFonts w:cs="Arial"/>
                <w:i/>
                <w:sz w:val="18"/>
                <w:szCs w:val="18"/>
              </w:rPr>
              <w:t xml:space="preserve"> da cassa previdenziale professionale,….</w:t>
            </w:r>
            <w:r w:rsidRPr="00D12223">
              <w:rPr>
                <w:rFonts w:cs="Arial"/>
                <w:i/>
                <w:sz w:val="18"/>
                <w:szCs w:val="18"/>
              </w:rPr>
              <w:t>…..)</w:t>
            </w:r>
          </w:p>
        </w:tc>
      </w:tr>
    </w:tbl>
    <w:p w:rsidR="00613567" w:rsidRDefault="00613567" w:rsidP="00613567"/>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988"/>
        <w:gridCol w:w="9218"/>
      </w:tblGrid>
      <w:tr w:rsidR="00613567" w:rsidRPr="00827D9C" w:rsidTr="00CD1271">
        <w:trPr>
          <w:trHeight w:val="567"/>
        </w:trPr>
        <w:tc>
          <w:tcPr>
            <w:tcW w:w="10206" w:type="dxa"/>
            <w:gridSpan w:val="2"/>
            <w:tcBorders>
              <w:top w:val="dotted" w:sz="4" w:space="0" w:color="244061" w:themeColor="accent1" w:themeShade="80"/>
              <w:left w:val="dotted" w:sz="4" w:space="0" w:color="244061" w:themeColor="accent1" w:themeShade="80"/>
              <w:bottom w:val="dotted" w:sz="4" w:space="0" w:color="244061" w:themeColor="accent1" w:themeShade="80"/>
              <w:right w:val="dotted" w:sz="4" w:space="0" w:color="244061" w:themeColor="accent1" w:themeShade="80"/>
            </w:tcBorders>
            <w:shd w:val="clear" w:color="auto" w:fill="F2F2F2" w:themeFill="background1" w:themeFillShade="F2"/>
            <w:vAlign w:val="center"/>
          </w:tcPr>
          <w:p w:rsidR="00613567" w:rsidRPr="007B30BF" w:rsidRDefault="00BB7C51" w:rsidP="00CD1271">
            <w:pPr>
              <w:rPr>
                <w:rFonts w:cs="Arial"/>
                <w:b/>
                <w:i/>
                <w:color w:val="244061" w:themeColor="accent1" w:themeShade="80"/>
              </w:rPr>
            </w:pPr>
            <w:r>
              <w:rPr>
                <w:rFonts w:cs="Arial"/>
                <w:b/>
                <w:i/>
                <w:color w:val="244061" w:themeColor="accent1" w:themeShade="80"/>
              </w:rPr>
              <w:t>B</w:t>
            </w:r>
            <w:r w:rsidR="00613567" w:rsidRPr="007B30BF">
              <w:rPr>
                <w:rFonts w:cs="Arial"/>
                <w:b/>
                <w:i/>
                <w:color w:val="244061" w:themeColor="accent1" w:themeShade="80"/>
              </w:rPr>
              <w:t xml:space="preserve">.2   Art. 53, commi 8 e 9 del </w:t>
            </w:r>
            <w:proofErr w:type="spellStart"/>
            <w:r w:rsidR="00613567" w:rsidRPr="007B30BF">
              <w:rPr>
                <w:rFonts w:cs="Arial"/>
                <w:b/>
                <w:i/>
                <w:color w:val="244061" w:themeColor="accent1" w:themeShade="80"/>
              </w:rPr>
              <w:t>DLgs</w:t>
            </w:r>
            <w:proofErr w:type="spellEnd"/>
            <w:r w:rsidR="00613567" w:rsidRPr="007B30BF">
              <w:rPr>
                <w:rFonts w:cs="Arial"/>
                <w:b/>
                <w:i/>
                <w:color w:val="244061" w:themeColor="accent1" w:themeShade="80"/>
              </w:rPr>
              <w:t>. 165/2001, (Incompatibilità, cumulo di impieghi ed incarichi)</w:t>
            </w:r>
          </w:p>
        </w:tc>
      </w:tr>
      <w:tr w:rsidR="00613567" w:rsidRPr="00207E5F" w:rsidTr="00CD1271">
        <w:tc>
          <w:tcPr>
            <w:tcW w:w="988" w:type="dxa"/>
            <w:tcBorders>
              <w:top w:val="dotted" w:sz="4" w:space="0" w:color="244061" w:themeColor="accent1" w:themeShade="80"/>
              <w:left w:val="dotted" w:sz="4" w:space="0" w:color="244061" w:themeColor="accent1" w:themeShade="80"/>
            </w:tcBorders>
          </w:tcPr>
          <w:p w:rsidR="00613567" w:rsidRPr="00207E5F" w:rsidRDefault="00613567" w:rsidP="00613567">
            <w:pPr>
              <w:pStyle w:val="Paragrafoelenco"/>
              <w:numPr>
                <w:ilvl w:val="0"/>
                <w:numId w:val="6"/>
              </w:numPr>
              <w:ind w:left="0" w:right="-27" w:firstLine="0"/>
              <w:jc w:val="right"/>
              <w:rPr>
                <w:color w:val="244061" w:themeColor="accent1" w:themeShade="80"/>
              </w:rPr>
            </w:pPr>
          </w:p>
        </w:tc>
        <w:tc>
          <w:tcPr>
            <w:tcW w:w="9218" w:type="dxa"/>
            <w:tcBorders>
              <w:top w:val="dotted" w:sz="4" w:space="0" w:color="244061" w:themeColor="accent1" w:themeShade="80"/>
              <w:right w:val="dotted" w:sz="4" w:space="0" w:color="244061" w:themeColor="accent1" w:themeShade="80"/>
            </w:tcBorders>
          </w:tcPr>
          <w:p w:rsidR="00613567" w:rsidRPr="00207E5F" w:rsidRDefault="00613567" w:rsidP="00CD1271">
            <w:pPr>
              <w:spacing w:line="360" w:lineRule="auto"/>
            </w:pPr>
            <w:r w:rsidRPr="00207E5F">
              <w:rPr>
                <w:rFonts w:cs="Arial"/>
              </w:rPr>
              <w:t xml:space="preserve">di non essere dipendente di alcuna pubblica amministrazione, cosi come individuata dall’art. 1, comma 2 del </w:t>
            </w:r>
            <w:proofErr w:type="spellStart"/>
            <w:r w:rsidRPr="00207E5F">
              <w:rPr>
                <w:rFonts w:cs="Arial"/>
              </w:rPr>
              <w:t>Dlgs</w:t>
            </w:r>
            <w:proofErr w:type="spellEnd"/>
            <w:r w:rsidRPr="00207E5F">
              <w:rPr>
                <w:rFonts w:cs="Arial"/>
              </w:rPr>
              <w:t>. 165/2001;</w:t>
            </w:r>
          </w:p>
        </w:tc>
      </w:tr>
      <w:tr w:rsidR="00613567" w:rsidRPr="00207E5F" w:rsidTr="00CD1271">
        <w:tc>
          <w:tcPr>
            <w:tcW w:w="988" w:type="dxa"/>
            <w:tcBorders>
              <w:left w:val="dotted" w:sz="4" w:space="0" w:color="244061" w:themeColor="accent1" w:themeShade="80"/>
            </w:tcBorders>
            <w:shd w:val="clear" w:color="auto" w:fill="auto"/>
            <w:vAlign w:val="center"/>
          </w:tcPr>
          <w:p w:rsidR="00613567" w:rsidRPr="00207E5F" w:rsidRDefault="00613567" w:rsidP="00CD1271">
            <w:pPr>
              <w:pStyle w:val="Paragrafoelenco"/>
              <w:ind w:left="0" w:right="-27"/>
              <w:jc w:val="right"/>
              <w:rPr>
                <w:color w:val="244061" w:themeColor="accent1" w:themeShade="80"/>
              </w:rPr>
            </w:pPr>
            <w:r w:rsidRPr="00207E5F">
              <w:rPr>
                <w:b/>
                <w:i/>
                <w:color w:val="244061" w:themeColor="accent1" w:themeShade="80"/>
              </w:rPr>
              <w:t>oppure</w:t>
            </w:r>
          </w:p>
        </w:tc>
        <w:tc>
          <w:tcPr>
            <w:tcW w:w="9218" w:type="dxa"/>
            <w:tcBorders>
              <w:right w:val="dotted" w:sz="4" w:space="0" w:color="244061" w:themeColor="accent1" w:themeShade="80"/>
            </w:tcBorders>
            <w:shd w:val="clear" w:color="auto" w:fill="auto"/>
          </w:tcPr>
          <w:p w:rsidR="00613567" w:rsidRPr="00207E5F" w:rsidRDefault="00613567" w:rsidP="00CD1271">
            <w:pPr>
              <w:rPr>
                <w:color w:val="244061" w:themeColor="accent1" w:themeShade="80"/>
              </w:rPr>
            </w:pPr>
          </w:p>
        </w:tc>
      </w:tr>
      <w:tr w:rsidR="00613567" w:rsidRPr="00207E5F" w:rsidTr="00CD1271">
        <w:tc>
          <w:tcPr>
            <w:tcW w:w="988" w:type="dxa"/>
            <w:tcBorders>
              <w:left w:val="dotted" w:sz="4" w:space="0" w:color="244061" w:themeColor="accent1" w:themeShade="80"/>
              <w:bottom w:val="dotted" w:sz="4" w:space="0" w:color="244061" w:themeColor="accent1" w:themeShade="80"/>
            </w:tcBorders>
          </w:tcPr>
          <w:p w:rsidR="00613567" w:rsidRPr="00207E5F" w:rsidRDefault="00613567" w:rsidP="00613567">
            <w:pPr>
              <w:pStyle w:val="Paragrafoelenco"/>
              <w:numPr>
                <w:ilvl w:val="0"/>
                <w:numId w:val="6"/>
              </w:numPr>
              <w:ind w:left="0" w:right="-27" w:firstLine="0"/>
              <w:jc w:val="right"/>
            </w:pPr>
          </w:p>
        </w:tc>
        <w:tc>
          <w:tcPr>
            <w:tcW w:w="9218" w:type="dxa"/>
            <w:tcBorders>
              <w:bottom w:val="dotted" w:sz="4" w:space="0" w:color="244061" w:themeColor="accent1" w:themeShade="80"/>
              <w:right w:val="dotted" w:sz="4" w:space="0" w:color="244061" w:themeColor="accent1" w:themeShade="80"/>
            </w:tcBorders>
          </w:tcPr>
          <w:p w:rsidR="00613567" w:rsidRDefault="00613567" w:rsidP="00CD1271">
            <w:pPr>
              <w:spacing w:line="360" w:lineRule="auto"/>
              <w:rPr>
                <w:rFonts w:cs="Arial"/>
              </w:rPr>
            </w:pPr>
            <w:r w:rsidRPr="00207E5F">
              <w:rPr>
                <w:rFonts w:cs="Arial"/>
              </w:rPr>
              <w:t xml:space="preserve">di essere dipendente </w:t>
            </w:r>
            <w:r>
              <w:rPr>
                <w:rFonts w:cs="Arial"/>
              </w:rPr>
              <w:t>di (</w:t>
            </w:r>
            <w:r w:rsidRPr="004563E4">
              <w:rPr>
                <w:rFonts w:cs="Arial"/>
                <w:i/>
                <w:sz w:val="16"/>
                <w:szCs w:val="16"/>
              </w:rPr>
              <w:t>indicare la denominazione dell’ente</w:t>
            </w:r>
            <w:r>
              <w:rPr>
                <w:rFonts w:cs="Arial"/>
              </w:rPr>
              <w:t>) _____________________________________________</w:t>
            </w:r>
          </w:p>
          <w:p w:rsidR="00613567" w:rsidRPr="00207E5F" w:rsidRDefault="00613567" w:rsidP="00CD1271">
            <w:pPr>
              <w:spacing w:line="360" w:lineRule="auto"/>
            </w:pPr>
            <w:r>
              <w:rPr>
                <w:rFonts w:cs="Arial"/>
              </w:rPr>
              <w:t>_____________________________________________________________.</w:t>
            </w:r>
          </w:p>
        </w:tc>
      </w:tr>
    </w:tbl>
    <w:p w:rsidR="00613567" w:rsidRPr="0078459C" w:rsidRDefault="00613567" w:rsidP="00613567">
      <w:pPr>
        <w:autoSpaceDE w:val="0"/>
        <w:autoSpaceDN w:val="0"/>
        <w:adjustRightInd w:val="0"/>
        <w:spacing w:before="240" w:line="360" w:lineRule="auto"/>
        <w:ind w:right="-141"/>
        <w:jc w:val="both"/>
        <w:rPr>
          <w:rFonts w:cs="Arial"/>
          <w:color w:val="000000"/>
        </w:rPr>
      </w:pPr>
      <w:r w:rsidRPr="0078459C">
        <w:rPr>
          <w:rFonts w:cs="Arial"/>
          <w:color w:val="000000"/>
        </w:rPr>
        <w:lastRenderedPageBreak/>
        <w:t xml:space="preserve">Il sottoscritto si impegna a comunicare </w:t>
      </w:r>
      <w:r w:rsidRPr="0078459C">
        <w:rPr>
          <w:rFonts w:cs="Arial"/>
        </w:rPr>
        <w:t>tempestivamente</w:t>
      </w:r>
      <w:r w:rsidRPr="0078459C">
        <w:rPr>
          <w:rFonts w:cs="Arial"/>
          <w:color w:val="000000"/>
        </w:rPr>
        <w:t xml:space="preserve"> qualsiasi eventuale variazione del contenuto della medesima.</w:t>
      </w:r>
    </w:p>
    <w:p w:rsidR="00613567" w:rsidRPr="0078459C" w:rsidRDefault="00613567" w:rsidP="00613567">
      <w:pPr>
        <w:autoSpaceDE w:val="0"/>
        <w:autoSpaceDN w:val="0"/>
        <w:adjustRightInd w:val="0"/>
        <w:spacing w:before="240" w:line="360" w:lineRule="auto"/>
        <w:ind w:right="-141"/>
        <w:jc w:val="both"/>
        <w:rPr>
          <w:rFonts w:cs="Arial"/>
          <w:color w:val="000000"/>
          <w:spacing w:val="2"/>
          <w:w w:val="102"/>
        </w:rPr>
      </w:pPr>
      <w:r w:rsidRPr="0078459C">
        <w:rPr>
          <w:rFonts w:cs="Arial"/>
          <w:color w:val="000000"/>
          <w:spacing w:val="2"/>
          <w:w w:val="102"/>
        </w:rPr>
        <w:t>Il sottoscritto dichiara inoltre di aver preso visione dell’allegata informativa, ai sensi dell’art. 13 del Regolamento (UE) 2016/679 (Regolamento generale sulla protezione dei dati).</w:t>
      </w:r>
    </w:p>
    <w:p w:rsidR="00613567" w:rsidRPr="0078459C" w:rsidRDefault="00613567" w:rsidP="00613567">
      <w:pPr>
        <w:tabs>
          <w:tab w:val="left" w:pos="6663"/>
        </w:tabs>
        <w:autoSpaceDE w:val="0"/>
        <w:autoSpaceDN w:val="0"/>
        <w:adjustRightInd w:val="0"/>
        <w:spacing w:line="360" w:lineRule="auto"/>
        <w:ind w:right="-141"/>
        <w:rPr>
          <w:rFonts w:cs="Arial"/>
          <w:bCs/>
          <w:color w:val="000000"/>
        </w:rPr>
      </w:pPr>
    </w:p>
    <w:p w:rsidR="00613567" w:rsidRDefault="00613567" w:rsidP="00613567">
      <w:pPr>
        <w:tabs>
          <w:tab w:val="left" w:pos="6663"/>
        </w:tabs>
        <w:autoSpaceDE w:val="0"/>
        <w:autoSpaceDN w:val="0"/>
        <w:adjustRightInd w:val="0"/>
        <w:spacing w:line="360" w:lineRule="auto"/>
        <w:ind w:right="-141"/>
        <w:rPr>
          <w:rFonts w:cs="Arial"/>
          <w:color w:val="000000"/>
        </w:rPr>
      </w:pPr>
      <w:r w:rsidRPr="0078459C">
        <w:rPr>
          <w:rFonts w:cs="Arial"/>
          <w:bCs/>
          <w:color w:val="000000"/>
        </w:rPr>
        <w:t>Data</w:t>
      </w:r>
      <w:r w:rsidRPr="0078459C">
        <w:rPr>
          <w:rFonts w:cs="Arial"/>
          <w:bCs/>
          <w:color w:val="000000"/>
        </w:rPr>
        <w:tab/>
      </w:r>
      <w:r w:rsidRPr="0078459C">
        <w:rPr>
          <w:rFonts w:cs="Arial"/>
          <w:color w:val="000000"/>
        </w:rPr>
        <w:tab/>
      </w:r>
    </w:p>
    <w:p w:rsidR="00613567" w:rsidRPr="0078459C" w:rsidRDefault="00613567" w:rsidP="00613567">
      <w:pPr>
        <w:tabs>
          <w:tab w:val="left" w:pos="6663"/>
        </w:tabs>
        <w:autoSpaceDE w:val="0"/>
        <w:autoSpaceDN w:val="0"/>
        <w:adjustRightInd w:val="0"/>
        <w:spacing w:line="360" w:lineRule="auto"/>
        <w:ind w:right="-141"/>
        <w:rPr>
          <w:rFonts w:cs="Arial"/>
          <w:color w:val="000000"/>
        </w:rPr>
      </w:pPr>
    </w:p>
    <w:p w:rsidR="00613567" w:rsidRPr="0078459C" w:rsidRDefault="00613567" w:rsidP="00613567">
      <w:pPr>
        <w:tabs>
          <w:tab w:val="center" w:pos="7797"/>
        </w:tabs>
        <w:autoSpaceDE w:val="0"/>
        <w:autoSpaceDN w:val="0"/>
        <w:adjustRightInd w:val="0"/>
        <w:spacing w:line="360" w:lineRule="auto"/>
        <w:ind w:right="-141"/>
        <w:rPr>
          <w:rFonts w:cs="Arial"/>
          <w:bCs/>
          <w:color w:val="000000"/>
        </w:rPr>
      </w:pPr>
      <w:r>
        <w:rPr>
          <w:rFonts w:cs="Arial"/>
          <w:bCs/>
          <w:color w:val="000000"/>
        </w:rPr>
        <w:tab/>
      </w:r>
      <w:r w:rsidRPr="0078459C">
        <w:rPr>
          <w:rFonts w:cs="Arial"/>
          <w:bCs/>
          <w:color w:val="000000"/>
        </w:rPr>
        <w:t xml:space="preserve">Il dichiarante </w:t>
      </w:r>
    </w:p>
    <w:p w:rsidR="00613567" w:rsidRPr="0083596C" w:rsidRDefault="00613567" w:rsidP="00613567">
      <w:pPr>
        <w:tabs>
          <w:tab w:val="center" w:pos="7797"/>
        </w:tabs>
        <w:autoSpaceDE w:val="0"/>
        <w:autoSpaceDN w:val="0"/>
        <w:adjustRightInd w:val="0"/>
        <w:spacing w:line="360" w:lineRule="auto"/>
        <w:ind w:right="-141"/>
        <w:rPr>
          <w:rFonts w:cs="Arial"/>
          <w:bCs/>
          <w:color w:val="000000"/>
          <w:sz w:val="16"/>
          <w:szCs w:val="16"/>
        </w:rPr>
      </w:pPr>
      <w:r>
        <w:rPr>
          <w:rFonts w:cs="Arial"/>
          <w:bCs/>
          <w:i/>
          <w:color w:val="000000"/>
          <w:sz w:val="16"/>
          <w:szCs w:val="16"/>
        </w:rPr>
        <w:tab/>
      </w:r>
      <w:r w:rsidRPr="0078459C">
        <w:rPr>
          <w:rFonts w:cs="Arial"/>
          <w:bCs/>
          <w:i/>
          <w:color w:val="000000"/>
          <w:sz w:val="16"/>
          <w:szCs w:val="16"/>
        </w:rPr>
        <w:t>(firma per esteso leggibile</w:t>
      </w:r>
      <w:r w:rsidRPr="0083596C">
        <w:rPr>
          <w:rFonts w:cs="Arial"/>
          <w:bCs/>
          <w:color w:val="000000"/>
          <w:sz w:val="16"/>
          <w:szCs w:val="16"/>
        </w:rPr>
        <w:t>)</w:t>
      </w:r>
    </w:p>
    <w:p w:rsidR="00BB7C51" w:rsidRDefault="00BB7C51" w:rsidP="00613567">
      <w:pPr>
        <w:autoSpaceDE w:val="0"/>
        <w:autoSpaceDN w:val="0"/>
        <w:adjustRightInd w:val="0"/>
        <w:spacing w:before="240" w:line="360" w:lineRule="auto"/>
        <w:ind w:right="-141"/>
        <w:jc w:val="both"/>
        <w:rPr>
          <w:rFonts w:cs="Arial"/>
          <w:color w:val="000000"/>
          <w:sz w:val="16"/>
          <w:szCs w:val="16"/>
        </w:rPr>
      </w:pPr>
    </w:p>
    <w:p w:rsidR="00BB7C51" w:rsidRDefault="00BB7C51" w:rsidP="00613567">
      <w:pPr>
        <w:autoSpaceDE w:val="0"/>
        <w:autoSpaceDN w:val="0"/>
        <w:adjustRightInd w:val="0"/>
        <w:spacing w:before="240" w:line="360" w:lineRule="auto"/>
        <w:ind w:right="-141"/>
        <w:jc w:val="both"/>
        <w:rPr>
          <w:rFonts w:cs="Arial"/>
          <w:color w:val="000000"/>
          <w:sz w:val="16"/>
          <w:szCs w:val="16"/>
        </w:rPr>
      </w:pPr>
    </w:p>
    <w:p w:rsidR="00BB7C51" w:rsidRDefault="00BB7C51" w:rsidP="00613567">
      <w:pPr>
        <w:autoSpaceDE w:val="0"/>
        <w:autoSpaceDN w:val="0"/>
        <w:adjustRightInd w:val="0"/>
        <w:spacing w:before="240" w:line="360" w:lineRule="auto"/>
        <w:ind w:right="-141"/>
        <w:jc w:val="both"/>
        <w:rPr>
          <w:rFonts w:cs="Arial"/>
          <w:color w:val="000000"/>
          <w:sz w:val="16"/>
          <w:szCs w:val="16"/>
        </w:rPr>
      </w:pPr>
    </w:p>
    <w:p w:rsidR="00BB7C51" w:rsidRDefault="00BB7C51" w:rsidP="00613567">
      <w:pPr>
        <w:autoSpaceDE w:val="0"/>
        <w:autoSpaceDN w:val="0"/>
        <w:adjustRightInd w:val="0"/>
        <w:spacing w:before="240" w:line="360" w:lineRule="auto"/>
        <w:ind w:right="-141"/>
        <w:jc w:val="both"/>
        <w:rPr>
          <w:rFonts w:cs="Arial"/>
          <w:color w:val="000000"/>
          <w:sz w:val="16"/>
          <w:szCs w:val="16"/>
        </w:rPr>
      </w:pPr>
    </w:p>
    <w:p w:rsidR="00BB7C51" w:rsidRDefault="00BB7C51" w:rsidP="00613567">
      <w:pPr>
        <w:autoSpaceDE w:val="0"/>
        <w:autoSpaceDN w:val="0"/>
        <w:adjustRightInd w:val="0"/>
        <w:spacing w:before="240" w:line="360" w:lineRule="auto"/>
        <w:ind w:right="-141"/>
        <w:jc w:val="both"/>
        <w:rPr>
          <w:rFonts w:cs="Arial"/>
          <w:color w:val="000000"/>
          <w:sz w:val="16"/>
          <w:szCs w:val="16"/>
        </w:rPr>
      </w:pPr>
    </w:p>
    <w:p w:rsidR="00613567" w:rsidRPr="00393736" w:rsidRDefault="00613567" w:rsidP="00613567">
      <w:pPr>
        <w:autoSpaceDE w:val="0"/>
        <w:autoSpaceDN w:val="0"/>
        <w:adjustRightInd w:val="0"/>
        <w:spacing w:before="240" w:line="360" w:lineRule="auto"/>
        <w:ind w:right="-141"/>
        <w:jc w:val="both"/>
        <w:rPr>
          <w:rFonts w:cs="Arial"/>
          <w:sz w:val="20"/>
          <w:szCs w:val="20"/>
        </w:rPr>
      </w:pPr>
      <w:r w:rsidRPr="00393736">
        <w:rPr>
          <w:rFonts w:cs="Arial"/>
          <w:color w:val="000000"/>
          <w:sz w:val="16"/>
          <w:szCs w:val="16"/>
        </w:rPr>
        <w:t>Alla dichiarazione viene allegata copia fotostatica di un documento di identità in corso di validità.</w:t>
      </w:r>
      <w:r w:rsidRPr="00393736">
        <w:rPr>
          <w:rFonts w:cs="Arial"/>
          <w:sz w:val="20"/>
          <w:szCs w:val="20"/>
        </w:rPr>
        <w:br w:type="page"/>
      </w:r>
    </w:p>
    <w:p w:rsidR="00DC560D" w:rsidRPr="00994840" w:rsidRDefault="00DC560D" w:rsidP="00DC560D">
      <w:pPr>
        <w:tabs>
          <w:tab w:val="left" w:pos="284"/>
          <w:tab w:val="left" w:pos="433"/>
          <w:tab w:val="center" w:pos="4961"/>
        </w:tabs>
        <w:autoSpaceDE w:val="0"/>
        <w:autoSpaceDN w:val="0"/>
        <w:adjustRightInd w:val="0"/>
        <w:spacing w:line="360" w:lineRule="auto"/>
        <w:rPr>
          <w:rFonts w:cs="Arial"/>
          <w:b/>
          <w:sz w:val="18"/>
          <w:szCs w:val="18"/>
        </w:rPr>
      </w:pPr>
      <w:r>
        <w:rPr>
          <w:rFonts w:cs="Arial"/>
          <w:b/>
          <w:sz w:val="18"/>
          <w:szCs w:val="18"/>
        </w:rPr>
        <w:lastRenderedPageBreak/>
        <w:tab/>
      </w:r>
      <w:r>
        <w:rPr>
          <w:rFonts w:cs="Arial"/>
          <w:b/>
          <w:sz w:val="18"/>
          <w:szCs w:val="18"/>
        </w:rPr>
        <w:tab/>
      </w:r>
      <w:r>
        <w:rPr>
          <w:rFonts w:cs="Arial"/>
          <w:b/>
          <w:sz w:val="18"/>
          <w:szCs w:val="18"/>
        </w:rPr>
        <w:tab/>
      </w:r>
      <w:r w:rsidRPr="00994840">
        <w:rPr>
          <w:rFonts w:cs="Arial"/>
          <w:b/>
          <w:sz w:val="18"/>
          <w:szCs w:val="18"/>
        </w:rPr>
        <w:t>INFORMATIVA PER IL TRATTAMENTO DEI DATI PERSONALI</w:t>
      </w:r>
    </w:p>
    <w:p w:rsidR="00DC560D" w:rsidRPr="007F5379" w:rsidRDefault="00DC560D" w:rsidP="00DC560D">
      <w:pPr>
        <w:tabs>
          <w:tab w:val="left" w:pos="284"/>
        </w:tabs>
        <w:autoSpaceDE w:val="0"/>
        <w:autoSpaceDN w:val="0"/>
        <w:adjustRightInd w:val="0"/>
        <w:spacing w:line="360" w:lineRule="auto"/>
        <w:jc w:val="center"/>
        <w:rPr>
          <w:rFonts w:cs="Arial"/>
          <w:sz w:val="17"/>
          <w:szCs w:val="17"/>
        </w:rPr>
      </w:pPr>
      <w:r w:rsidRPr="007F5379">
        <w:rPr>
          <w:rFonts w:cs="Arial"/>
          <w:sz w:val="17"/>
          <w:szCs w:val="17"/>
        </w:rPr>
        <w:t>Articolo 13 del Regolamento europeo 2016/679/UE (GDPR)</w:t>
      </w:r>
    </w:p>
    <w:p w:rsidR="00DC560D" w:rsidRPr="007F5379" w:rsidRDefault="00DC560D" w:rsidP="00DC560D">
      <w:pPr>
        <w:pStyle w:val="Corpotesto"/>
        <w:spacing w:before="8"/>
        <w:rPr>
          <w:sz w:val="17"/>
          <w:szCs w:val="1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7"/>
        <w:gridCol w:w="4943"/>
      </w:tblGrid>
      <w:tr w:rsidR="00DC560D" w:rsidRPr="007F5379" w:rsidTr="004C6EF5">
        <w:trPr>
          <w:trHeight w:val="1228"/>
        </w:trPr>
        <w:tc>
          <w:tcPr>
            <w:tcW w:w="4837" w:type="dxa"/>
          </w:tcPr>
          <w:p w:rsidR="00DC560D" w:rsidRPr="007F5379"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w w:val="105"/>
                <w:sz w:val="17"/>
                <w:szCs w:val="17"/>
                <w:lang w:val="it-IT"/>
              </w:rPr>
              <w:t>Titolare del trattamento</w:t>
            </w:r>
          </w:p>
        </w:tc>
        <w:tc>
          <w:tcPr>
            <w:tcW w:w="4943" w:type="dxa"/>
          </w:tcPr>
          <w:p w:rsidR="00DC560D" w:rsidRPr="007F5379" w:rsidRDefault="00DC560D" w:rsidP="004C6EF5">
            <w:pPr>
              <w:pStyle w:val="TableParagraph"/>
              <w:spacing w:line="240" w:lineRule="auto"/>
              <w:contextualSpacing/>
              <w:rPr>
                <w:rFonts w:ascii="DecimaWE Rg" w:hAnsi="DecimaWE Rg"/>
                <w:w w:val="105"/>
                <w:sz w:val="17"/>
                <w:szCs w:val="17"/>
                <w:lang w:val="it-IT"/>
              </w:rPr>
            </w:pPr>
            <w:r w:rsidRPr="007F5379">
              <w:rPr>
                <w:rFonts w:ascii="DecimaWE Rg" w:hAnsi="DecimaWE Rg"/>
                <w:b/>
                <w:w w:val="105"/>
                <w:sz w:val="17"/>
                <w:szCs w:val="17"/>
                <w:lang w:val="it-IT"/>
              </w:rPr>
              <w:t xml:space="preserve">Il Titolare del trattamento è l’Amministrazione regionale nel suo complesso, rappresentata dal Presidente in qualità di legale rappresentante dell’Ente, </w:t>
            </w:r>
            <w:r w:rsidRPr="007F5379">
              <w:rPr>
                <w:rFonts w:ascii="DecimaWE Rg" w:hAnsi="DecimaWE Rg"/>
                <w:w w:val="105"/>
                <w:sz w:val="17"/>
                <w:szCs w:val="17"/>
                <w:lang w:val="it-IT"/>
              </w:rPr>
              <w:t>con sede in Piazza dell'Unità d'Italia 1, 34121 Trieste.</w:t>
            </w:r>
          </w:p>
          <w:p w:rsidR="00DC560D" w:rsidRPr="007F5379" w:rsidRDefault="00DC560D" w:rsidP="004C6EF5">
            <w:pPr>
              <w:pStyle w:val="TableParagraph"/>
              <w:spacing w:line="240" w:lineRule="auto"/>
              <w:contextualSpacing/>
              <w:rPr>
                <w:rFonts w:ascii="DecimaWE Rg" w:hAnsi="DecimaWE Rg"/>
                <w:w w:val="105"/>
                <w:sz w:val="17"/>
                <w:szCs w:val="17"/>
                <w:lang w:val="it-IT"/>
              </w:rPr>
            </w:pPr>
          </w:p>
          <w:p w:rsidR="00DC560D" w:rsidRPr="007F5379" w:rsidRDefault="00DC560D" w:rsidP="004C6EF5">
            <w:pPr>
              <w:pStyle w:val="TableParagraph"/>
              <w:spacing w:line="240" w:lineRule="auto"/>
              <w:contextualSpacing/>
              <w:rPr>
                <w:rFonts w:ascii="DecimaWE Rg" w:hAnsi="DecimaWE Rg"/>
                <w:sz w:val="17"/>
                <w:szCs w:val="17"/>
                <w:lang w:val="it-IT"/>
              </w:rPr>
            </w:pPr>
            <w:r w:rsidRPr="007F5379">
              <w:rPr>
                <w:rFonts w:ascii="DecimaWE Rg" w:hAnsi="DecimaWE Rg"/>
                <w:w w:val="105"/>
                <w:sz w:val="17"/>
                <w:szCs w:val="17"/>
                <w:lang w:val="it-IT"/>
              </w:rPr>
              <w:t xml:space="preserve">PEC: </w:t>
            </w:r>
            <w:hyperlink r:id="rId9" w:history="1">
              <w:r w:rsidRPr="007F5379">
                <w:rPr>
                  <w:rStyle w:val="Collegamentoipertestuale"/>
                  <w:rFonts w:ascii="DecimaWE Rg" w:hAnsi="DecimaWE Rg"/>
                  <w:w w:val="105"/>
                  <w:sz w:val="17"/>
                  <w:szCs w:val="17"/>
                  <w:lang w:val="it-IT"/>
                </w:rPr>
                <w:t>regione.friuliveneziagiulia@certregione.fvg.it</w:t>
              </w:r>
            </w:hyperlink>
            <w:r w:rsidRPr="007F5379">
              <w:rPr>
                <w:rFonts w:ascii="DecimaWE Rg" w:hAnsi="DecimaWE Rg"/>
                <w:w w:val="105"/>
                <w:sz w:val="17"/>
                <w:szCs w:val="17"/>
                <w:lang w:val="it-IT"/>
              </w:rPr>
              <w:t xml:space="preserve"> </w:t>
            </w:r>
          </w:p>
        </w:tc>
      </w:tr>
      <w:tr w:rsidR="00DC560D" w:rsidRPr="007F5379" w:rsidTr="004C6EF5">
        <w:trPr>
          <w:trHeight w:val="933"/>
        </w:trPr>
        <w:tc>
          <w:tcPr>
            <w:tcW w:w="4837" w:type="dxa"/>
          </w:tcPr>
          <w:p w:rsidR="00DC560D" w:rsidRPr="007F5379"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sz w:val="17"/>
                <w:szCs w:val="17"/>
                <w:lang w:val="it-IT"/>
              </w:rPr>
              <w:t>Responsabile della protezione dei dati</w:t>
            </w:r>
          </w:p>
        </w:tc>
        <w:tc>
          <w:tcPr>
            <w:tcW w:w="4943" w:type="dxa"/>
          </w:tcPr>
          <w:p w:rsidR="00DC560D" w:rsidRPr="007F5379" w:rsidRDefault="00DC560D" w:rsidP="004C6EF5">
            <w:pPr>
              <w:pStyle w:val="TableParagraph"/>
              <w:spacing w:line="240" w:lineRule="auto"/>
              <w:ind w:left="108"/>
              <w:contextualSpacing/>
              <w:jc w:val="both"/>
              <w:rPr>
                <w:rFonts w:ascii="DecimaWE Rg" w:hAnsi="DecimaWE Rg"/>
                <w:sz w:val="17"/>
                <w:szCs w:val="17"/>
                <w:lang w:val="it-IT"/>
              </w:rPr>
            </w:pPr>
            <w:r w:rsidRPr="007F5379">
              <w:rPr>
                <w:rFonts w:ascii="DecimaWE Rg" w:hAnsi="DecimaWE Rg"/>
                <w:b/>
                <w:sz w:val="17"/>
                <w:szCs w:val="17"/>
                <w:lang w:val="it-IT"/>
              </w:rPr>
              <w:t xml:space="preserve">Il Responsabile della Protezione dei dati (RPD) </w:t>
            </w:r>
            <w:r w:rsidRPr="007F5379">
              <w:rPr>
                <w:rFonts w:ascii="DecimaWE Rg" w:hAnsi="DecimaWE Rg"/>
                <w:sz w:val="17"/>
                <w:szCs w:val="17"/>
                <w:lang w:val="it-IT"/>
              </w:rPr>
              <w:t>è raggiungibile al seguente indirizzo: Piazza dell'Unità d'Italia 1, 34121 Trieste.</w:t>
            </w:r>
          </w:p>
          <w:p w:rsidR="00DC560D" w:rsidRPr="007F5379" w:rsidRDefault="00DC560D" w:rsidP="004C6EF5">
            <w:pPr>
              <w:pStyle w:val="TableParagraph"/>
              <w:spacing w:line="240" w:lineRule="auto"/>
              <w:ind w:right="2369"/>
              <w:contextualSpacing/>
              <w:jc w:val="both"/>
              <w:rPr>
                <w:rFonts w:ascii="DecimaWE Rg" w:hAnsi="DecimaWE Rg"/>
                <w:sz w:val="17"/>
                <w:szCs w:val="17"/>
                <w:lang w:val="it-IT"/>
              </w:rPr>
            </w:pPr>
            <w:r w:rsidRPr="007F5379">
              <w:rPr>
                <w:rFonts w:ascii="DecimaWE Rg" w:hAnsi="DecimaWE Rg"/>
                <w:sz w:val="17"/>
                <w:szCs w:val="17"/>
                <w:lang w:val="it-IT"/>
              </w:rPr>
              <w:t xml:space="preserve">e–mail: </w:t>
            </w:r>
            <w:hyperlink r:id="rId10" w:history="1">
              <w:r w:rsidRPr="007F5379">
                <w:rPr>
                  <w:rStyle w:val="Collegamentoipertestuale"/>
                  <w:rFonts w:ascii="DecimaWE Rg" w:hAnsi="DecimaWE Rg"/>
                  <w:sz w:val="17"/>
                  <w:szCs w:val="17"/>
                  <w:lang w:val="it-IT"/>
                </w:rPr>
                <w:t>privacy@regione.fvg.it</w:t>
              </w:r>
            </w:hyperlink>
            <w:r w:rsidRPr="007F5379">
              <w:rPr>
                <w:rFonts w:ascii="DecimaWE Rg" w:hAnsi="DecimaWE Rg"/>
                <w:sz w:val="17"/>
                <w:szCs w:val="17"/>
                <w:lang w:val="it-IT"/>
              </w:rPr>
              <w:t xml:space="preserve"> </w:t>
            </w:r>
          </w:p>
          <w:p w:rsidR="00DC560D" w:rsidRPr="007F5379" w:rsidRDefault="00DC560D" w:rsidP="004C6EF5">
            <w:pPr>
              <w:pStyle w:val="TableParagraph"/>
              <w:spacing w:line="240" w:lineRule="auto"/>
              <w:ind w:right="2369"/>
              <w:contextualSpacing/>
              <w:jc w:val="both"/>
              <w:rPr>
                <w:rFonts w:ascii="DecimaWE Rg" w:hAnsi="DecimaWE Rg"/>
                <w:b/>
                <w:sz w:val="17"/>
                <w:szCs w:val="17"/>
                <w:lang w:val="it-IT"/>
              </w:rPr>
            </w:pPr>
            <w:r w:rsidRPr="007F5379">
              <w:rPr>
                <w:rFonts w:ascii="DecimaWE Rg" w:hAnsi="DecimaWE Rg"/>
                <w:sz w:val="17"/>
                <w:szCs w:val="17"/>
                <w:lang w:val="it-IT"/>
              </w:rPr>
              <w:t xml:space="preserve">PEC: </w:t>
            </w:r>
            <w:hyperlink r:id="rId11" w:history="1">
              <w:r w:rsidRPr="007F5379">
                <w:rPr>
                  <w:rStyle w:val="Collegamentoipertestuale"/>
                  <w:rFonts w:ascii="DecimaWE Rg" w:hAnsi="DecimaWE Rg"/>
                  <w:sz w:val="17"/>
                  <w:szCs w:val="17"/>
                  <w:lang w:val="it-IT"/>
                </w:rPr>
                <w:t>privacy@certregione.fvg.it</w:t>
              </w:r>
            </w:hyperlink>
            <w:r w:rsidRPr="007F5379">
              <w:rPr>
                <w:rFonts w:ascii="DecimaWE Rg" w:hAnsi="DecimaWE Rg"/>
                <w:sz w:val="17"/>
                <w:szCs w:val="17"/>
                <w:lang w:val="it-IT"/>
              </w:rPr>
              <w:t xml:space="preserve"> </w:t>
            </w:r>
          </w:p>
        </w:tc>
      </w:tr>
      <w:tr w:rsidR="00DC560D" w:rsidRPr="007F5379" w:rsidTr="004C6EF5">
        <w:trPr>
          <w:trHeight w:val="1076"/>
        </w:trPr>
        <w:tc>
          <w:tcPr>
            <w:tcW w:w="4837" w:type="dxa"/>
          </w:tcPr>
          <w:p w:rsidR="00DC560D" w:rsidRPr="007F5379"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sz w:val="17"/>
                <w:szCs w:val="17"/>
                <w:lang w:val="it-IT"/>
              </w:rPr>
              <w:t>Responsabile del trattamento dei dati personali ai sensi dell’articolo 28 comma 1 del GDPR</w:t>
            </w:r>
          </w:p>
        </w:tc>
        <w:tc>
          <w:tcPr>
            <w:tcW w:w="4943" w:type="dxa"/>
          </w:tcPr>
          <w:p w:rsidR="00DC560D" w:rsidRPr="007F5379" w:rsidRDefault="00DC560D" w:rsidP="004C6EF5">
            <w:pPr>
              <w:pStyle w:val="TableParagraph"/>
              <w:spacing w:line="240" w:lineRule="auto"/>
              <w:contextualSpacing/>
              <w:rPr>
                <w:rFonts w:ascii="DecimaWE Rg" w:hAnsi="DecimaWE Rg"/>
                <w:b/>
                <w:w w:val="105"/>
                <w:sz w:val="17"/>
                <w:szCs w:val="17"/>
                <w:lang w:val="it-IT"/>
              </w:rPr>
            </w:pPr>
            <w:r w:rsidRPr="007F5379">
              <w:rPr>
                <w:rFonts w:ascii="DecimaWE Rg" w:hAnsi="DecimaWE Rg"/>
                <w:b/>
                <w:w w:val="105"/>
                <w:sz w:val="17"/>
                <w:szCs w:val="17"/>
                <w:lang w:val="it-IT"/>
              </w:rPr>
              <w:t>Il Responsabile del trattamento dei dati personali è la</w:t>
            </w:r>
            <w:r w:rsidRPr="007F5379">
              <w:rPr>
                <w:rFonts w:ascii="DecimaWE Rg" w:hAnsi="DecimaWE Rg"/>
                <w:w w:val="105"/>
                <w:sz w:val="17"/>
                <w:szCs w:val="17"/>
                <w:lang w:val="it-IT"/>
              </w:rPr>
              <w:t xml:space="preserve"> </w:t>
            </w:r>
            <w:r w:rsidRPr="007F5379">
              <w:rPr>
                <w:rFonts w:ascii="DecimaWE Rg" w:hAnsi="DecimaWE Rg"/>
                <w:b/>
                <w:w w:val="105"/>
                <w:sz w:val="17"/>
                <w:szCs w:val="17"/>
                <w:lang w:val="it-IT"/>
              </w:rPr>
              <w:t>Società Insiel spa</w:t>
            </w:r>
          </w:p>
          <w:p w:rsidR="00DC560D" w:rsidRPr="007F5379" w:rsidRDefault="00DC560D" w:rsidP="004C6EF5">
            <w:pPr>
              <w:pStyle w:val="TableParagraph"/>
              <w:spacing w:line="240" w:lineRule="auto"/>
              <w:contextualSpacing/>
              <w:rPr>
                <w:rFonts w:ascii="DecimaWE Rg" w:hAnsi="DecimaWE Rg"/>
                <w:w w:val="105"/>
                <w:sz w:val="17"/>
                <w:szCs w:val="17"/>
                <w:lang w:val="it-IT"/>
              </w:rPr>
            </w:pPr>
            <w:r w:rsidRPr="007F5379">
              <w:rPr>
                <w:rFonts w:ascii="DecimaWE Rg" w:hAnsi="DecimaWE Rg"/>
                <w:w w:val="105"/>
                <w:sz w:val="17"/>
                <w:szCs w:val="17"/>
                <w:lang w:val="it-IT"/>
              </w:rPr>
              <w:t>Via S. Francesco d’Assisi 43, 34133 Trieste</w:t>
            </w:r>
          </w:p>
          <w:p w:rsidR="00DC560D" w:rsidRPr="007F5379" w:rsidRDefault="00DC560D" w:rsidP="004C6EF5">
            <w:pPr>
              <w:pStyle w:val="TableParagraph"/>
              <w:spacing w:line="240" w:lineRule="auto"/>
              <w:contextualSpacing/>
              <w:rPr>
                <w:rFonts w:ascii="DecimaWE Rg" w:hAnsi="DecimaWE Rg"/>
                <w:w w:val="105"/>
                <w:sz w:val="17"/>
                <w:szCs w:val="17"/>
                <w:lang w:val="it-IT"/>
              </w:rPr>
            </w:pPr>
            <w:proofErr w:type="spellStart"/>
            <w:r w:rsidRPr="007F5379">
              <w:rPr>
                <w:rFonts w:ascii="DecimaWE Rg" w:hAnsi="DecimaWE Rg"/>
                <w:w w:val="105"/>
                <w:sz w:val="17"/>
                <w:szCs w:val="17"/>
                <w:lang w:val="it-IT"/>
              </w:rPr>
              <w:t>tel</w:t>
            </w:r>
            <w:proofErr w:type="spellEnd"/>
            <w:r w:rsidRPr="007F5379">
              <w:rPr>
                <w:rFonts w:ascii="DecimaWE Rg" w:hAnsi="DecimaWE Rg"/>
                <w:w w:val="105"/>
                <w:sz w:val="17"/>
                <w:szCs w:val="17"/>
                <w:lang w:val="it-IT"/>
              </w:rPr>
              <w:t xml:space="preserve"> + 39 040.3737.111; fax + 39 040 3737 333</w:t>
            </w:r>
          </w:p>
          <w:p w:rsidR="00DC560D" w:rsidRPr="007F5379" w:rsidRDefault="00DC560D" w:rsidP="004C6EF5">
            <w:pPr>
              <w:pStyle w:val="TableParagraph"/>
              <w:spacing w:line="240" w:lineRule="auto"/>
              <w:contextualSpacing/>
              <w:rPr>
                <w:rFonts w:ascii="DecimaWE Rg" w:hAnsi="DecimaWE Rg"/>
                <w:w w:val="105"/>
                <w:sz w:val="17"/>
                <w:szCs w:val="17"/>
                <w:lang w:val="it-IT"/>
              </w:rPr>
            </w:pPr>
            <w:r w:rsidRPr="007F5379">
              <w:rPr>
                <w:rFonts w:ascii="DecimaWE Rg" w:hAnsi="DecimaWE Rg"/>
                <w:w w:val="105"/>
                <w:sz w:val="17"/>
                <w:szCs w:val="17"/>
                <w:lang w:val="it-IT"/>
              </w:rPr>
              <w:t xml:space="preserve">e-mail: </w:t>
            </w:r>
            <w:hyperlink r:id="rId12" w:history="1">
              <w:r w:rsidRPr="007F5379">
                <w:rPr>
                  <w:rStyle w:val="Collegamentoipertestuale"/>
                  <w:rFonts w:ascii="DecimaWE Rg" w:hAnsi="DecimaWE Rg"/>
                  <w:w w:val="105"/>
                  <w:sz w:val="17"/>
                  <w:szCs w:val="17"/>
                  <w:lang w:val="it-IT"/>
                </w:rPr>
                <w:t>privacy@insiel.i</w:t>
              </w:r>
              <w:r w:rsidRPr="007F5379">
                <w:rPr>
                  <w:rStyle w:val="Collegamentoipertestuale"/>
                  <w:rFonts w:ascii="DecimaWE Rg" w:hAnsi="DecimaWE Rg"/>
                  <w:w w:val="105"/>
                  <w:sz w:val="17"/>
                  <w:szCs w:val="17"/>
                </w:rPr>
                <w:t>t</w:t>
              </w:r>
            </w:hyperlink>
          </w:p>
          <w:p w:rsidR="00DC560D" w:rsidRPr="007F5379" w:rsidRDefault="00DC560D" w:rsidP="004C6EF5">
            <w:pPr>
              <w:pStyle w:val="TableParagraph"/>
              <w:spacing w:line="240" w:lineRule="auto"/>
              <w:contextualSpacing/>
              <w:rPr>
                <w:rFonts w:ascii="DecimaWE Rg" w:hAnsi="DecimaWE Rg"/>
                <w:color w:val="0000FF" w:themeColor="hyperlink"/>
                <w:w w:val="105"/>
                <w:sz w:val="17"/>
                <w:szCs w:val="17"/>
                <w:u w:val="single"/>
                <w:lang w:val="it-IT"/>
              </w:rPr>
            </w:pPr>
          </w:p>
        </w:tc>
      </w:tr>
      <w:tr w:rsidR="00DC560D" w:rsidRPr="007F5379" w:rsidTr="004C6EF5">
        <w:trPr>
          <w:trHeight w:val="1343"/>
        </w:trPr>
        <w:tc>
          <w:tcPr>
            <w:tcW w:w="4837" w:type="dxa"/>
          </w:tcPr>
          <w:p w:rsidR="00DC560D" w:rsidRPr="007F5379"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sz w:val="17"/>
                <w:szCs w:val="17"/>
                <w:lang w:val="it-IT"/>
              </w:rPr>
              <w:t xml:space="preserve">Finalità e base giuridica del trattamento </w:t>
            </w:r>
          </w:p>
          <w:p w:rsidR="00DC560D" w:rsidRPr="007F5379" w:rsidRDefault="00DC560D" w:rsidP="004C6EF5">
            <w:pPr>
              <w:tabs>
                <w:tab w:val="left" w:pos="284"/>
              </w:tabs>
              <w:adjustRightInd w:val="0"/>
              <w:spacing w:line="360" w:lineRule="auto"/>
              <w:jc w:val="both"/>
              <w:rPr>
                <w:b/>
                <w:sz w:val="17"/>
                <w:szCs w:val="17"/>
                <w:lang w:val="it-IT"/>
              </w:rPr>
            </w:pPr>
          </w:p>
        </w:tc>
        <w:tc>
          <w:tcPr>
            <w:tcW w:w="4943" w:type="dxa"/>
          </w:tcPr>
          <w:p w:rsidR="00DC560D" w:rsidRPr="007F5379" w:rsidRDefault="00DC560D" w:rsidP="004C6EF5">
            <w:pPr>
              <w:pStyle w:val="TableParagraph"/>
              <w:spacing w:line="240" w:lineRule="auto"/>
              <w:contextualSpacing/>
              <w:jc w:val="both"/>
              <w:rPr>
                <w:rFonts w:ascii="DecimaWE Rg" w:hAnsi="DecimaWE Rg"/>
                <w:sz w:val="17"/>
                <w:szCs w:val="17"/>
                <w:lang w:val="it-IT"/>
              </w:rPr>
            </w:pPr>
            <w:r w:rsidRPr="007F5379">
              <w:rPr>
                <w:rFonts w:ascii="DecimaWE Rg" w:hAnsi="DecimaWE Rg"/>
                <w:b/>
                <w:sz w:val="17"/>
                <w:szCs w:val="17"/>
                <w:lang w:val="it-IT"/>
              </w:rPr>
              <w:t>Il Titolare tratta i seguenti dati personali</w:t>
            </w:r>
            <w:r w:rsidRPr="007F5379">
              <w:rPr>
                <w:rFonts w:ascii="DecimaWE Rg" w:hAnsi="DecimaWE Rg"/>
                <w:sz w:val="17"/>
                <w:szCs w:val="17"/>
                <w:lang w:val="it-IT"/>
              </w:rPr>
              <w:t xml:space="preserve">, acquisiti ai sensi delle liceità ex articolo 6 del GDPR: </w:t>
            </w:r>
          </w:p>
          <w:p w:rsidR="00DC560D" w:rsidRPr="007F5379" w:rsidRDefault="00DC560D" w:rsidP="004C6EF5">
            <w:pPr>
              <w:pStyle w:val="TableParagraph"/>
              <w:numPr>
                <w:ilvl w:val="0"/>
                <w:numId w:val="9"/>
              </w:numPr>
              <w:spacing w:line="240" w:lineRule="auto"/>
              <w:contextualSpacing/>
              <w:jc w:val="both"/>
              <w:rPr>
                <w:rFonts w:ascii="DecimaWE Rg" w:hAnsi="DecimaWE Rg"/>
                <w:sz w:val="17"/>
                <w:szCs w:val="17"/>
                <w:lang w:val="it-IT"/>
              </w:rPr>
            </w:pPr>
            <w:r w:rsidRPr="007F5379">
              <w:rPr>
                <w:rFonts w:ascii="DecimaWE Rg" w:hAnsi="DecimaWE Rg"/>
                <w:sz w:val="17"/>
                <w:szCs w:val="17"/>
                <w:lang w:val="it-IT"/>
              </w:rPr>
              <w:t>nome, cognome, luogo e data di nascita, codice fiscale, condanne penali, incarichi pubblici o privati ricoperti, o attività professionali svolte, presso amministrazioni ed enti pubblici o presso enti privati in controllo pubblico</w:t>
            </w:r>
            <w:r>
              <w:rPr>
                <w:rFonts w:ascii="DecimaWE Rg" w:hAnsi="DecimaWE Rg"/>
                <w:sz w:val="17"/>
                <w:szCs w:val="17"/>
                <w:lang w:val="it-IT"/>
              </w:rPr>
              <w:t>,</w:t>
            </w:r>
          </w:p>
          <w:p w:rsidR="00DC560D" w:rsidRPr="007F5379" w:rsidRDefault="00DC560D" w:rsidP="004C6EF5">
            <w:pPr>
              <w:pStyle w:val="TableParagraph"/>
              <w:spacing w:line="240" w:lineRule="auto"/>
              <w:contextualSpacing/>
              <w:jc w:val="both"/>
              <w:rPr>
                <w:rFonts w:ascii="DecimaWE Rg" w:hAnsi="DecimaWE Rg"/>
                <w:b/>
                <w:sz w:val="17"/>
                <w:szCs w:val="17"/>
                <w:lang w:val="it-IT"/>
              </w:rPr>
            </w:pPr>
            <w:r w:rsidRPr="007F5379">
              <w:rPr>
                <w:rFonts w:ascii="DecimaWE Rg" w:hAnsi="DecimaWE Rg"/>
                <w:b/>
                <w:sz w:val="17"/>
                <w:szCs w:val="17"/>
                <w:lang w:val="it-IT"/>
              </w:rPr>
              <w:t xml:space="preserve">per adempiere al seguente obbligo legale: </w:t>
            </w:r>
          </w:p>
          <w:p w:rsidR="00DC560D" w:rsidRPr="007F5379" w:rsidRDefault="00DC560D" w:rsidP="004C6EF5">
            <w:pPr>
              <w:pStyle w:val="TableParagraph"/>
              <w:numPr>
                <w:ilvl w:val="0"/>
                <w:numId w:val="8"/>
              </w:numPr>
              <w:spacing w:line="240" w:lineRule="auto"/>
              <w:contextualSpacing/>
              <w:jc w:val="both"/>
              <w:rPr>
                <w:rFonts w:ascii="DecimaWE Rg" w:hAnsi="DecimaWE Rg"/>
                <w:sz w:val="17"/>
                <w:szCs w:val="17"/>
                <w:lang w:val="it-IT"/>
              </w:rPr>
            </w:pPr>
            <w:r w:rsidRPr="007F5379">
              <w:rPr>
                <w:rFonts w:ascii="DecimaWE Rg" w:hAnsi="DecimaWE Rg"/>
                <w:sz w:val="17"/>
                <w:szCs w:val="17"/>
                <w:lang w:val="it-IT"/>
              </w:rPr>
              <w:t xml:space="preserve">verifica dell’insussistenza di condizioni ostative al conferimento ed all’esercizio imparziale dell’incarico, ai sensi </w:t>
            </w:r>
            <w:r>
              <w:rPr>
                <w:rFonts w:ascii="DecimaWE Rg" w:hAnsi="DecimaWE Rg"/>
                <w:sz w:val="17"/>
                <w:szCs w:val="17"/>
                <w:lang w:val="it-IT"/>
              </w:rPr>
              <w:t>dell’art. 7 del d.lgs.235/2012, dell’art.  7-bis della LR 75/1978</w:t>
            </w:r>
            <w:r w:rsidRPr="007F5379">
              <w:rPr>
                <w:rFonts w:ascii="DecimaWE Rg" w:hAnsi="DecimaWE Rg"/>
                <w:sz w:val="17"/>
                <w:szCs w:val="17"/>
                <w:lang w:val="it-IT"/>
              </w:rPr>
              <w:t xml:space="preserve"> e dell’art. 53, commi 8 e 9, del </w:t>
            </w:r>
            <w:proofErr w:type="spellStart"/>
            <w:r w:rsidRPr="007F5379">
              <w:rPr>
                <w:rFonts w:ascii="DecimaWE Rg" w:hAnsi="DecimaWE Rg"/>
                <w:sz w:val="17"/>
                <w:szCs w:val="17"/>
                <w:lang w:val="it-IT"/>
              </w:rPr>
              <w:t>DLgs</w:t>
            </w:r>
            <w:proofErr w:type="spellEnd"/>
            <w:r w:rsidRPr="007F5379">
              <w:rPr>
                <w:rFonts w:ascii="DecimaWE Rg" w:hAnsi="DecimaWE Rg"/>
                <w:sz w:val="17"/>
                <w:szCs w:val="17"/>
                <w:lang w:val="it-IT"/>
              </w:rPr>
              <w:t xml:space="preserve">. 165/2001, oltre che per la verifica del rispetto dei vincoli di spesa pubblica, ai sensi dell’art. 5, comma 9 del DL 95/2012, convertito con L. 135/2012. </w:t>
            </w:r>
          </w:p>
          <w:p w:rsidR="00DC560D" w:rsidRPr="007F5379" w:rsidRDefault="00DC560D" w:rsidP="004C6EF5">
            <w:pPr>
              <w:pStyle w:val="TableParagraph"/>
              <w:spacing w:line="240" w:lineRule="auto"/>
              <w:contextualSpacing/>
              <w:jc w:val="both"/>
              <w:rPr>
                <w:rFonts w:ascii="DecimaWE Rg" w:hAnsi="DecimaWE Rg"/>
                <w:sz w:val="17"/>
                <w:szCs w:val="17"/>
                <w:lang w:val="it-IT"/>
              </w:rPr>
            </w:pPr>
            <w:r w:rsidRPr="007F5379">
              <w:rPr>
                <w:rFonts w:ascii="DecimaWE Rg" w:hAnsi="DecimaWE Rg"/>
                <w:sz w:val="17"/>
                <w:szCs w:val="17"/>
                <w:lang w:val="it-IT"/>
              </w:rPr>
              <w:t>Il conferimento dei dati personali è un onere correlato alla candidatura: la mancata comunicazione o il rifiuto di fornire tali dati determina l'impossibilità di istruire e concludere il procedimento di nomina.</w:t>
            </w:r>
          </w:p>
          <w:p w:rsidR="00DC560D" w:rsidRPr="007F5379" w:rsidRDefault="00DC560D" w:rsidP="004C6EF5">
            <w:pPr>
              <w:pStyle w:val="TableParagraph"/>
              <w:spacing w:line="240" w:lineRule="auto"/>
              <w:contextualSpacing/>
              <w:jc w:val="both"/>
              <w:rPr>
                <w:rFonts w:ascii="DecimaWE Rg" w:hAnsi="DecimaWE Rg"/>
                <w:sz w:val="17"/>
                <w:szCs w:val="17"/>
                <w:lang w:val="it-IT"/>
              </w:rPr>
            </w:pPr>
          </w:p>
        </w:tc>
      </w:tr>
      <w:tr w:rsidR="00DC560D" w:rsidRPr="007F5379" w:rsidTr="004C6EF5">
        <w:trPr>
          <w:trHeight w:val="1529"/>
        </w:trPr>
        <w:tc>
          <w:tcPr>
            <w:tcW w:w="4837" w:type="dxa"/>
          </w:tcPr>
          <w:p w:rsidR="00DC560D" w:rsidRPr="007F5379"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sz w:val="17"/>
                <w:szCs w:val="17"/>
                <w:lang w:val="it-IT"/>
              </w:rPr>
              <w:t xml:space="preserve">Soggetti autorizzati al trattamento </w:t>
            </w:r>
          </w:p>
          <w:p w:rsidR="00DC560D" w:rsidRDefault="00DC560D" w:rsidP="004C6EF5">
            <w:pPr>
              <w:pStyle w:val="Paragrafoelenco"/>
              <w:tabs>
                <w:tab w:val="left" w:pos="284"/>
              </w:tabs>
              <w:adjustRightInd w:val="0"/>
              <w:ind w:left="0"/>
              <w:contextualSpacing/>
              <w:jc w:val="both"/>
              <w:rPr>
                <w:rFonts w:cs="Arial"/>
                <w:b/>
                <w:sz w:val="17"/>
                <w:szCs w:val="17"/>
              </w:rPr>
            </w:pPr>
          </w:p>
          <w:p w:rsidR="00DC560D" w:rsidRPr="007F5379" w:rsidRDefault="00DC560D" w:rsidP="004C6EF5">
            <w:pPr>
              <w:pStyle w:val="Paragrafoelenco"/>
              <w:tabs>
                <w:tab w:val="left" w:pos="284"/>
              </w:tabs>
              <w:adjustRightInd w:val="0"/>
              <w:ind w:left="0"/>
              <w:contextualSpacing/>
              <w:jc w:val="both"/>
              <w:rPr>
                <w:b/>
                <w:sz w:val="17"/>
                <w:szCs w:val="17"/>
                <w:lang w:val="it-IT"/>
              </w:rPr>
            </w:pPr>
          </w:p>
        </w:tc>
        <w:tc>
          <w:tcPr>
            <w:tcW w:w="4943" w:type="dxa"/>
          </w:tcPr>
          <w:p w:rsidR="00DC560D" w:rsidRPr="007F5379" w:rsidRDefault="00DC560D" w:rsidP="004C6EF5">
            <w:pPr>
              <w:pStyle w:val="TableParagraph"/>
              <w:spacing w:line="240" w:lineRule="auto"/>
              <w:ind w:right="92"/>
              <w:contextualSpacing/>
              <w:jc w:val="both"/>
              <w:rPr>
                <w:rFonts w:ascii="DecimaWE Rg" w:hAnsi="DecimaWE Rg"/>
                <w:sz w:val="17"/>
                <w:szCs w:val="17"/>
                <w:highlight w:val="yellow"/>
                <w:lang w:val="it-IT"/>
              </w:rPr>
            </w:pPr>
            <w:r w:rsidRPr="007F5379">
              <w:rPr>
                <w:rFonts w:ascii="DecimaWE Rg" w:hAnsi="DecimaWE Rg"/>
                <w:sz w:val="17"/>
                <w:szCs w:val="17"/>
                <w:lang w:val="it-IT"/>
              </w:rPr>
              <w:t xml:space="preserve">I dati personali </w:t>
            </w:r>
            <w:r>
              <w:rPr>
                <w:rFonts w:ascii="DecimaWE Rg" w:hAnsi="DecimaWE Rg"/>
                <w:sz w:val="17"/>
                <w:szCs w:val="17"/>
                <w:lang w:val="it-IT"/>
              </w:rPr>
              <w:t xml:space="preserve">sono resi accessibili </w:t>
            </w:r>
            <w:r w:rsidRPr="007F5379">
              <w:rPr>
                <w:rFonts w:ascii="DecimaWE Rg" w:hAnsi="DecimaWE Rg"/>
                <w:sz w:val="17"/>
                <w:szCs w:val="17"/>
                <w:lang w:val="it-IT"/>
              </w:rPr>
              <w:t xml:space="preserve">ai dipendenti e collaboratori del </w:t>
            </w:r>
            <w:r w:rsidRPr="00A157CD">
              <w:rPr>
                <w:rFonts w:ascii="DecimaWE Rg" w:hAnsi="DecimaWE Rg"/>
                <w:sz w:val="17"/>
                <w:szCs w:val="17"/>
                <w:lang w:val="it-IT"/>
              </w:rPr>
              <w:t>Titolare e del Responsabile secondo i principi di correttezza, liceità, trasparenza, pertinenza e non eccedenza rispetto alle finalità di raccolta e di successivo trattamento. Le persone che trattano i dati degli utenti sono tenute a trattare i dati secondo i principi del GDPR e quindi sono vincolate, oltre che al rispetto delle norme di settore sulla privacy, al segreto d'ufficio.</w:t>
            </w:r>
          </w:p>
        </w:tc>
      </w:tr>
      <w:tr w:rsidR="00DC560D" w:rsidRPr="007F5379" w:rsidTr="004C6EF5">
        <w:trPr>
          <w:trHeight w:val="2104"/>
        </w:trPr>
        <w:tc>
          <w:tcPr>
            <w:tcW w:w="4837" w:type="dxa"/>
          </w:tcPr>
          <w:p w:rsidR="00DC560D" w:rsidRPr="007F5379"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sz w:val="17"/>
                <w:szCs w:val="17"/>
                <w:lang w:val="it-IT"/>
              </w:rPr>
              <w:t>Destinatari o categorie di destinatari dei dati personali</w:t>
            </w:r>
          </w:p>
        </w:tc>
        <w:tc>
          <w:tcPr>
            <w:tcW w:w="4943" w:type="dxa"/>
          </w:tcPr>
          <w:p w:rsidR="00DC560D" w:rsidRDefault="00DC560D" w:rsidP="004C6EF5">
            <w:pPr>
              <w:pStyle w:val="TableParagraph"/>
              <w:spacing w:line="240" w:lineRule="auto"/>
              <w:ind w:right="92"/>
              <w:contextualSpacing/>
              <w:jc w:val="both"/>
              <w:rPr>
                <w:rFonts w:ascii="DecimaWE Rg" w:hAnsi="DecimaWE Rg" w:cs="Arial"/>
                <w:sz w:val="17"/>
                <w:szCs w:val="17"/>
                <w:lang w:val="it-IT"/>
              </w:rPr>
            </w:pPr>
            <w:r w:rsidRPr="007F5379">
              <w:rPr>
                <w:rFonts w:ascii="DecimaWE Rg" w:hAnsi="DecimaWE Rg"/>
                <w:sz w:val="17"/>
                <w:szCs w:val="17"/>
                <w:lang w:val="it-IT"/>
              </w:rPr>
              <w:t xml:space="preserve">I dati personali raccolti </w:t>
            </w:r>
            <w:r w:rsidRPr="00A157CD">
              <w:rPr>
                <w:rFonts w:ascii="DecimaWE Rg" w:hAnsi="DecimaWE Rg"/>
                <w:sz w:val="17"/>
                <w:szCs w:val="17"/>
                <w:lang w:val="it-IT"/>
              </w:rPr>
              <w:t xml:space="preserve">sono riservati </w:t>
            </w:r>
            <w:r w:rsidRPr="00A157CD">
              <w:rPr>
                <w:rFonts w:ascii="DecimaWE Rg" w:hAnsi="DecimaWE Rg" w:cs="Arial"/>
                <w:sz w:val="17"/>
                <w:szCs w:val="17"/>
                <w:lang w:val="it-IT"/>
              </w:rPr>
              <w:t xml:space="preserve">agli uffici dell’Amministrazione regionale. Hanno accesso ai dati personali esclusivamente i dipendenti regionali </w:t>
            </w:r>
            <w:r>
              <w:rPr>
                <w:rFonts w:ascii="DecimaWE Rg" w:hAnsi="DecimaWE Rg" w:cs="Arial"/>
                <w:sz w:val="17"/>
                <w:szCs w:val="17"/>
                <w:lang w:val="it-IT"/>
              </w:rPr>
              <w:t>autorizzati a</w:t>
            </w:r>
            <w:r w:rsidRPr="00A157CD">
              <w:rPr>
                <w:rFonts w:ascii="DecimaWE Rg" w:hAnsi="DecimaWE Rg" w:cs="Arial"/>
                <w:sz w:val="17"/>
                <w:szCs w:val="17"/>
                <w:lang w:val="it-IT"/>
              </w:rPr>
              <w:t xml:space="preserve">l trattamento per le finalità di controllo preventivo e di contatto.  Ulteriori eventuali destinatari possono essere gli organi preposti al controllo successivo di regolarità. </w:t>
            </w:r>
            <w:r>
              <w:rPr>
                <w:rFonts w:ascii="DecimaWE Rg" w:hAnsi="DecimaWE Rg" w:cs="Arial"/>
                <w:sz w:val="17"/>
                <w:szCs w:val="17"/>
                <w:lang w:val="it-IT"/>
              </w:rPr>
              <w:t xml:space="preserve"> </w:t>
            </w:r>
          </w:p>
          <w:p w:rsidR="00DC560D" w:rsidRPr="007F5379" w:rsidRDefault="00DC560D" w:rsidP="004C6EF5">
            <w:pPr>
              <w:pStyle w:val="TableParagraph"/>
              <w:spacing w:line="240" w:lineRule="auto"/>
              <w:ind w:right="92"/>
              <w:contextualSpacing/>
              <w:jc w:val="both"/>
              <w:rPr>
                <w:rFonts w:ascii="DecimaWE Rg" w:hAnsi="DecimaWE Rg"/>
                <w:sz w:val="17"/>
                <w:szCs w:val="17"/>
                <w:lang w:val="it-IT"/>
              </w:rPr>
            </w:pPr>
            <w:r w:rsidRPr="00A157CD">
              <w:rPr>
                <w:rFonts w:ascii="DecimaWE Rg" w:hAnsi="DecimaWE Rg" w:cs="Arial"/>
                <w:sz w:val="17"/>
                <w:szCs w:val="17"/>
                <w:lang w:val="it-IT"/>
              </w:rPr>
              <w:t xml:space="preserve">I dati forniti possono inoltre essere comunicati ad altre amministrazioni pubbliche a fini di verifica di quanto dichiarato dai candidati, a soggetti terzi che devono tutelare le loro posizioni, nell'ambito e nei limiti dell'accesso documentale, ovvero negli altri casi previsti da </w:t>
            </w:r>
            <w:r w:rsidRPr="00A157CD">
              <w:rPr>
                <w:rFonts w:ascii="DecimaWE Rg" w:hAnsi="DecimaWE Rg"/>
                <w:sz w:val="17"/>
                <w:szCs w:val="17"/>
                <w:lang w:val="it-IT"/>
              </w:rPr>
              <w:t>disposizioni di legge o di regolamento</w:t>
            </w:r>
            <w:r w:rsidRPr="00A157CD">
              <w:rPr>
                <w:rFonts w:ascii="DecimaWE Rg" w:hAnsi="DecimaWE Rg" w:cs="Arial"/>
                <w:sz w:val="17"/>
                <w:szCs w:val="17"/>
                <w:lang w:val="it-IT"/>
              </w:rPr>
              <w:t>.</w:t>
            </w:r>
          </w:p>
        </w:tc>
      </w:tr>
      <w:tr w:rsidR="00DC560D" w:rsidRPr="007F5379" w:rsidTr="004C6EF5">
        <w:trPr>
          <w:trHeight w:val="986"/>
        </w:trPr>
        <w:tc>
          <w:tcPr>
            <w:tcW w:w="4837" w:type="dxa"/>
          </w:tcPr>
          <w:p w:rsidR="00DC560D" w:rsidRPr="007F5379"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w w:val="105"/>
                <w:sz w:val="17"/>
                <w:szCs w:val="17"/>
                <w:lang w:val="it-IT"/>
              </w:rPr>
              <w:t>Modalità del trattamento</w:t>
            </w:r>
          </w:p>
        </w:tc>
        <w:tc>
          <w:tcPr>
            <w:tcW w:w="4943" w:type="dxa"/>
          </w:tcPr>
          <w:p w:rsidR="00DC560D" w:rsidRPr="007F5379" w:rsidRDefault="00DC560D" w:rsidP="004C6EF5">
            <w:pPr>
              <w:pStyle w:val="TableParagraph"/>
              <w:spacing w:line="240" w:lineRule="auto"/>
              <w:ind w:right="94"/>
              <w:contextualSpacing/>
              <w:jc w:val="both"/>
              <w:rPr>
                <w:rFonts w:ascii="DecimaWE Rg" w:hAnsi="DecimaWE Rg"/>
                <w:sz w:val="17"/>
                <w:szCs w:val="17"/>
                <w:lang w:val="it-IT"/>
              </w:rPr>
            </w:pPr>
            <w:r w:rsidRPr="007F5379">
              <w:rPr>
                <w:rFonts w:ascii="DecimaWE Rg" w:hAnsi="DecimaWE Rg"/>
                <w:sz w:val="17"/>
                <w:szCs w:val="17"/>
                <w:lang w:val="it-IT"/>
              </w:rPr>
              <w:t xml:space="preserve">Il trattamento dei dati avviene con modalità </w:t>
            </w:r>
            <w:r w:rsidRPr="007F5379">
              <w:rPr>
                <w:rFonts w:ascii="DecimaWE Rg" w:hAnsi="DecimaWE Rg"/>
                <w:w w:val="95"/>
                <w:sz w:val="17"/>
                <w:szCs w:val="17"/>
                <w:lang w:val="it-IT"/>
              </w:rPr>
              <w:t>informatiche</w:t>
            </w:r>
            <w:r w:rsidRPr="007F5379">
              <w:rPr>
                <w:rFonts w:ascii="DecimaWE Rg" w:hAnsi="DecimaWE Rg"/>
                <w:spacing w:val="-4"/>
                <w:w w:val="95"/>
                <w:sz w:val="17"/>
                <w:szCs w:val="17"/>
                <w:lang w:val="it-IT"/>
              </w:rPr>
              <w:t xml:space="preserve"> </w:t>
            </w:r>
            <w:r w:rsidRPr="007F5379">
              <w:rPr>
                <w:rFonts w:ascii="DecimaWE Rg" w:hAnsi="DecimaWE Rg"/>
                <w:w w:val="95"/>
                <w:sz w:val="17"/>
                <w:szCs w:val="17"/>
                <w:lang w:val="it-IT"/>
              </w:rPr>
              <w:t>e</w:t>
            </w:r>
            <w:r w:rsidRPr="007F5379">
              <w:rPr>
                <w:rFonts w:ascii="DecimaWE Rg" w:hAnsi="DecimaWE Rg"/>
                <w:spacing w:val="-4"/>
                <w:w w:val="95"/>
                <w:sz w:val="17"/>
                <w:szCs w:val="17"/>
                <w:lang w:val="it-IT"/>
              </w:rPr>
              <w:t xml:space="preserve"> </w:t>
            </w:r>
            <w:r w:rsidRPr="007F5379">
              <w:rPr>
                <w:rFonts w:ascii="DecimaWE Rg" w:hAnsi="DecimaWE Rg"/>
                <w:w w:val="95"/>
                <w:sz w:val="17"/>
                <w:szCs w:val="17"/>
                <w:lang w:val="it-IT"/>
              </w:rPr>
              <w:t>telematiche</w:t>
            </w:r>
            <w:r w:rsidRPr="007F5379">
              <w:rPr>
                <w:rFonts w:ascii="DecimaWE Rg" w:hAnsi="DecimaWE Rg"/>
                <w:spacing w:val="-4"/>
                <w:w w:val="95"/>
                <w:sz w:val="17"/>
                <w:szCs w:val="17"/>
                <w:lang w:val="it-IT"/>
              </w:rPr>
              <w:t xml:space="preserve"> </w:t>
            </w:r>
            <w:r w:rsidRPr="007F5379">
              <w:rPr>
                <w:rFonts w:ascii="DecimaWE Rg" w:hAnsi="DecimaWE Rg"/>
                <w:w w:val="95"/>
                <w:sz w:val="17"/>
                <w:szCs w:val="17"/>
                <w:lang w:val="it-IT"/>
              </w:rPr>
              <w:t>che</w:t>
            </w:r>
            <w:r w:rsidRPr="007F5379">
              <w:rPr>
                <w:rFonts w:ascii="DecimaWE Rg" w:hAnsi="DecimaWE Rg"/>
                <w:spacing w:val="-2"/>
                <w:w w:val="95"/>
                <w:sz w:val="17"/>
                <w:szCs w:val="17"/>
                <w:lang w:val="it-IT"/>
              </w:rPr>
              <w:t xml:space="preserve"> </w:t>
            </w:r>
            <w:r w:rsidRPr="007F5379">
              <w:rPr>
                <w:rFonts w:ascii="DecimaWE Rg" w:hAnsi="DecimaWE Rg"/>
                <w:w w:val="95"/>
                <w:sz w:val="17"/>
                <w:szCs w:val="17"/>
                <w:lang w:val="it-IT"/>
              </w:rPr>
              <w:t>consentono</w:t>
            </w:r>
            <w:r w:rsidRPr="007F5379">
              <w:rPr>
                <w:rFonts w:ascii="DecimaWE Rg" w:hAnsi="DecimaWE Rg"/>
                <w:spacing w:val="-3"/>
                <w:w w:val="95"/>
                <w:sz w:val="17"/>
                <w:szCs w:val="17"/>
                <w:lang w:val="it-IT"/>
              </w:rPr>
              <w:t xml:space="preserve"> </w:t>
            </w:r>
            <w:r w:rsidRPr="007F5379">
              <w:rPr>
                <w:rFonts w:ascii="DecimaWE Rg" w:hAnsi="DecimaWE Rg"/>
                <w:w w:val="95"/>
                <w:sz w:val="17"/>
                <w:szCs w:val="17"/>
                <w:lang w:val="it-IT"/>
              </w:rPr>
              <w:t>la</w:t>
            </w:r>
            <w:r w:rsidRPr="007F5379">
              <w:rPr>
                <w:rFonts w:ascii="DecimaWE Rg" w:hAnsi="DecimaWE Rg"/>
                <w:spacing w:val="-4"/>
                <w:w w:val="95"/>
                <w:sz w:val="17"/>
                <w:szCs w:val="17"/>
                <w:lang w:val="it-IT"/>
              </w:rPr>
              <w:t xml:space="preserve"> </w:t>
            </w:r>
            <w:r w:rsidRPr="007F5379">
              <w:rPr>
                <w:rFonts w:ascii="DecimaWE Rg" w:hAnsi="DecimaWE Rg"/>
                <w:w w:val="95"/>
                <w:sz w:val="17"/>
                <w:szCs w:val="17"/>
                <w:lang w:val="it-IT"/>
              </w:rPr>
              <w:t>memorizzazione,</w:t>
            </w:r>
            <w:r w:rsidRPr="007F5379">
              <w:rPr>
                <w:rFonts w:ascii="DecimaWE Rg" w:hAnsi="DecimaWE Rg"/>
                <w:spacing w:val="-3"/>
                <w:w w:val="95"/>
                <w:sz w:val="17"/>
                <w:szCs w:val="17"/>
                <w:lang w:val="it-IT"/>
              </w:rPr>
              <w:t xml:space="preserve"> </w:t>
            </w:r>
            <w:r w:rsidRPr="007F5379">
              <w:rPr>
                <w:rFonts w:ascii="DecimaWE Rg" w:hAnsi="DecimaWE Rg"/>
                <w:w w:val="95"/>
                <w:sz w:val="17"/>
                <w:szCs w:val="17"/>
                <w:lang w:val="it-IT"/>
              </w:rPr>
              <w:t>la</w:t>
            </w:r>
            <w:r w:rsidRPr="007F5379">
              <w:rPr>
                <w:rFonts w:ascii="DecimaWE Rg" w:hAnsi="DecimaWE Rg"/>
                <w:spacing w:val="-4"/>
                <w:w w:val="95"/>
                <w:sz w:val="17"/>
                <w:szCs w:val="17"/>
                <w:lang w:val="it-IT"/>
              </w:rPr>
              <w:t xml:space="preserve"> </w:t>
            </w:r>
            <w:r w:rsidRPr="007F5379">
              <w:rPr>
                <w:rFonts w:ascii="DecimaWE Rg" w:hAnsi="DecimaWE Rg"/>
                <w:w w:val="95"/>
                <w:sz w:val="17"/>
                <w:szCs w:val="17"/>
                <w:lang w:val="it-IT"/>
              </w:rPr>
              <w:t>gestione</w:t>
            </w:r>
            <w:r w:rsidRPr="007F5379">
              <w:rPr>
                <w:rFonts w:ascii="DecimaWE Rg" w:hAnsi="DecimaWE Rg"/>
                <w:spacing w:val="-4"/>
                <w:w w:val="95"/>
                <w:sz w:val="17"/>
                <w:szCs w:val="17"/>
                <w:lang w:val="it-IT"/>
              </w:rPr>
              <w:t xml:space="preserve"> </w:t>
            </w:r>
            <w:r w:rsidRPr="007F5379">
              <w:rPr>
                <w:rFonts w:ascii="DecimaWE Rg" w:hAnsi="DecimaWE Rg"/>
                <w:w w:val="95"/>
                <w:sz w:val="17"/>
                <w:szCs w:val="17"/>
                <w:lang w:val="it-IT"/>
              </w:rPr>
              <w:t xml:space="preserve">e </w:t>
            </w:r>
            <w:r w:rsidRPr="007F5379">
              <w:rPr>
                <w:rFonts w:ascii="DecimaWE Rg" w:hAnsi="DecimaWE Rg"/>
                <w:sz w:val="17"/>
                <w:szCs w:val="17"/>
                <w:lang w:val="it-IT"/>
              </w:rPr>
              <w:t>la</w:t>
            </w:r>
            <w:r w:rsidRPr="007F5379">
              <w:rPr>
                <w:rFonts w:ascii="DecimaWE Rg" w:hAnsi="DecimaWE Rg"/>
                <w:spacing w:val="-14"/>
                <w:sz w:val="17"/>
                <w:szCs w:val="17"/>
                <w:lang w:val="it-IT"/>
              </w:rPr>
              <w:t xml:space="preserve"> </w:t>
            </w:r>
            <w:r w:rsidRPr="007F5379">
              <w:rPr>
                <w:rFonts w:ascii="DecimaWE Rg" w:hAnsi="DecimaWE Rg"/>
                <w:sz w:val="17"/>
                <w:szCs w:val="17"/>
                <w:lang w:val="it-IT"/>
              </w:rPr>
              <w:t>trasmissione</w:t>
            </w:r>
            <w:r w:rsidRPr="007F5379">
              <w:rPr>
                <w:rFonts w:ascii="DecimaWE Rg" w:hAnsi="DecimaWE Rg"/>
                <w:spacing w:val="-14"/>
                <w:sz w:val="17"/>
                <w:szCs w:val="17"/>
                <w:lang w:val="it-IT"/>
              </w:rPr>
              <w:t xml:space="preserve"> </w:t>
            </w:r>
            <w:r w:rsidRPr="007F5379">
              <w:rPr>
                <w:rFonts w:ascii="DecimaWE Rg" w:hAnsi="DecimaWE Rg"/>
                <w:sz w:val="17"/>
                <w:szCs w:val="17"/>
                <w:lang w:val="it-IT"/>
              </w:rPr>
              <w:t>degli</w:t>
            </w:r>
            <w:r w:rsidRPr="007F5379">
              <w:rPr>
                <w:rFonts w:ascii="DecimaWE Rg" w:hAnsi="DecimaWE Rg"/>
                <w:spacing w:val="-14"/>
                <w:sz w:val="17"/>
                <w:szCs w:val="17"/>
                <w:lang w:val="it-IT"/>
              </w:rPr>
              <w:t xml:space="preserve"> </w:t>
            </w:r>
            <w:r w:rsidRPr="007F5379">
              <w:rPr>
                <w:rFonts w:ascii="DecimaWE Rg" w:hAnsi="DecimaWE Rg"/>
                <w:sz w:val="17"/>
                <w:szCs w:val="17"/>
                <w:lang w:val="it-IT"/>
              </w:rPr>
              <w:t>stessi,</w:t>
            </w:r>
            <w:r w:rsidRPr="007F5379">
              <w:rPr>
                <w:rFonts w:ascii="DecimaWE Rg" w:hAnsi="DecimaWE Rg"/>
                <w:spacing w:val="-13"/>
                <w:sz w:val="17"/>
                <w:szCs w:val="17"/>
                <w:lang w:val="it-IT"/>
              </w:rPr>
              <w:t xml:space="preserve"> </w:t>
            </w:r>
            <w:r w:rsidRPr="007F5379">
              <w:rPr>
                <w:rFonts w:ascii="DecimaWE Rg" w:hAnsi="DecimaWE Rg"/>
                <w:sz w:val="17"/>
                <w:szCs w:val="17"/>
                <w:lang w:val="it-IT"/>
              </w:rPr>
              <w:t>comunque</w:t>
            </w:r>
            <w:r w:rsidRPr="007F5379">
              <w:rPr>
                <w:rFonts w:ascii="DecimaWE Rg" w:hAnsi="DecimaWE Rg"/>
                <w:spacing w:val="-14"/>
                <w:sz w:val="17"/>
                <w:szCs w:val="17"/>
                <w:lang w:val="it-IT"/>
              </w:rPr>
              <w:t xml:space="preserve"> </w:t>
            </w:r>
            <w:r w:rsidRPr="007F5379">
              <w:rPr>
                <w:rFonts w:ascii="DecimaWE Rg" w:hAnsi="DecimaWE Rg"/>
                <w:sz w:val="17"/>
                <w:szCs w:val="17"/>
                <w:lang w:val="it-IT"/>
              </w:rPr>
              <w:t>nel</w:t>
            </w:r>
            <w:r w:rsidRPr="007F5379">
              <w:rPr>
                <w:rFonts w:ascii="DecimaWE Rg" w:hAnsi="DecimaWE Rg"/>
                <w:spacing w:val="-14"/>
                <w:sz w:val="17"/>
                <w:szCs w:val="17"/>
                <w:lang w:val="it-IT"/>
              </w:rPr>
              <w:t xml:space="preserve"> </w:t>
            </w:r>
            <w:r w:rsidRPr="007F5379">
              <w:rPr>
                <w:rFonts w:ascii="DecimaWE Rg" w:hAnsi="DecimaWE Rg"/>
                <w:sz w:val="17"/>
                <w:szCs w:val="17"/>
                <w:lang w:val="it-IT"/>
              </w:rPr>
              <w:t>rispetto</w:t>
            </w:r>
            <w:r w:rsidRPr="007F5379">
              <w:rPr>
                <w:rFonts w:ascii="DecimaWE Rg" w:hAnsi="DecimaWE Rg"/>
                <w:spacing w:val="-12"/>
                <w:sz w:val="17"/>
                <w:szCs w:val="17"/>
                <w:lang w:val="it-IT"/>
              </w:rPr>
              <w:t xml:space="preserve"> </w:t>
            </w:r>
            <w:r w:rsidRPr="007F5379">
              <w:rPr>
                <w:rFonts w:ascii="DecimaWE Rg" w:hAnsi="DecimaWE Rg"/>
                <w:sz w:val="17"/>
                <w:szCs w:val="17"/>
                <w:lang w:val="it-IT"/>
              </w:rPr>
              <w:t>della</w:t>
            </w:r>
            <w:r w:rsidRPr="007F5379">
              <w:rPr>
                <w:rFonts w:ascii="DecimaWE Rg" w:hAnsi="DecimaWE Rg"/>
                <w:spacing w:val="-14"/>
                <w:sz w:val="17"/>
                <w:szCs w:val="17"/>
                <w:lang w:val="it-IT"/>
              </w:rPr>
              <w:t xml:space="preserve"> </w:t>
            </w:r>
            <w:r w:rsidRPr="007F5379">
              <w:rPr>
                <w:rFonts w:ascii="DecimaWE Rg" w:hAnsi="DecimaWE Rg"/>
                <w:sz w:val="17"/>
                <w:szCs w:val="17"/>
                <w:lang w:val="it-IT"/>
              </w:rPr>
              <w:t>normativa</w:t>
            </w:r>
            <w:r w:rsidRPr="007F5379">
              <w:rPr>
                <w:rFonts w:ascii="DecimaWE Rg" w:hAnsi="DecimaWE Rg"/>
                <w:spacing w:val="-14"/>
                <w:sz w:val="17"/>
                <w:szCs w:val="17"/>
                <w:lang w:val="it-IT"/>
              </w:rPr>
              <w:t xml:space="preserve"> </w:t>
            </w:r>
            <w:r w:rsidRPr="007F5379">
              <w:rPr>
                <w:rFonts w:ascii="DecimaWE Rg" w:hAnsi="DecimaWE Rg"/>
                <w:sz w:val="17"/>
                <w:szCs w:val="17"/>
                <w:lang w:val="it-IT"/>
              </w:rPr>
              <w:t>vigente in materia di sicurezza e di riservatezza dei dati personali.</w:t>
            </w:r>
          </w:p>
        </w:tc>
      </w:tr>
      <w:tr w:rsidR="00DC560D" w:rsidRPr="007F5379" w:rsidTr="004C6EF5">
        <w:trPr>
          <w:trHeight w:val="799"/>
        </w:trPr>
        <w:tc>
          <w:tcPr>
            <w:tcW w:w="4837" w:type="dxa"/>
          </w:tcPr>
          <w:p w:rsidR="00DC560D" w:rsidRDefault="00DC560D" w:rsidP="004C6EF5">
            <w:pPr>
              <w:pStyle w:val="TableParagraph"/>
              <w:spacing w:line="240" w:lineRule="auto"/>
              <w:contextualSpacing/>
              <w:rPr>
                <w:rFonts w:ascii="DecimaWE Rg" w:hAnsi="DecimaWE Rg"/>
                <w:b/>
                <w:sz w:val="17"/>
                <w:szCs w:val="17"/>
                <w:lang w:val="it-IT"/>
              </w:rPr>
            </w:pPr>
            <w:r w:rsidRPr="007F5379">
              <w:rPr>
                <w:rFonts w:ascii="DecimaWE Rg" w:hAnsi="DecimaWE Rg"/>
                <w:b/>
                <w:sz w:val="17"/>
                <w:szCs w:val="17"/>
                <w:lang w:val="it-IT"/>
              </w:rPr>
              <w:t>Periodo di conservazione dei dati personali</w:t>
            </w:r>
          </w:p>
          <w:p w:rsidR="00DC560D" w:rsidRPr="007F5379" w:rsidRDefault="00DC560D" w:rsidP="004C6EF5">
            <w:pPr>
              <w:pStyle w:val="TableParagraph"/>
              <w:spacing w:line="240" w:lineRule="auto"/>
              <w:contextualSpacing/>
              <w:rPr>
                <w:rFonts w:ascii="DecimaWE Rg" w:hAnsi="DecimaWE Rg"/>
                <w:sz w:val="17"/>
                <w:szCs w:val="17"/>
                <w:lang w:val="it-IT"/>
              </w:rPr>
            </w:pPr>
          </w:p>
        </w:tc>
        <w:tc>
          <w:tcPr>
            <w:tcW w:w="4943" w:type="dxa"/>
          </w:tcPr>
          <w:p w:rsidR="00DC560D" w:rsidRPr="007F5379" w:rsidRDefault="00DC560D" w:rsidP="004C6EF5">
            <w:pPr>
              <w:pStyle w:val="TableParagraph"/>
              <w:spacing w:line="240" w:lineRule="auto"/>
              <w:ind w:right="92"/>
              <w:contextualSpacing/>
              <w:jc w:val="both"/>
              <w:rPr>
                <w:rFonts w:ascii="DecimaWE Rg" w:hAnsi="DecimaWE Rg"/>
                <w:sz w:val="17"/>
                <w:szCs w:val="17"/>
                <w:lang w:val="it-IT"/>
              </w:rPr>
            </w:pPr>
            <w:r w:rsidRPr="007F5379">
              <w:rPr>
                <w:rFonts w:ascii="DecimaWE Rg" w:hAnsi="DecimaWE Rg"/>
                <w:sz w:val="17"/>
                <w:szCs w:val="17"/>
                <w:lang w:val="it-IT"/>
              </w:rPr>
              <w:t xml:space="preserve">I dati personali vengono conservanti per il periodo necessario al loro trattamento per le finalità indicate e in conformità alle norme sulla conservazione della documentazione amministrativa e digitale. </w:t>
            </w:r>
          </w:p>
        </w:tc>
      </w:tr>
      <w:tr w:rsidR="00DC560D" w:rsidRPr="007F5379" w:rsidTr="004C6EF5">
        <w:trPr>
          <w:trHeight w:val="2365"/>
        </w:trPr>
        <w:tc>
          <w:tcPr>
            <w:tcW w:w="4837" w:type="dxa"/>
          </w:tcPr>
          <w:p w:rsidR="00DC560D" w:rsidRDefault="00DC560D" w:rsidP="004C6EF5">
            <w:pPr>
              <w:pStyle w:val="TableParagraph"/>
              <w:spacing w:line="240" w:lineRule="auto"/>
              <w:contextualSpacing/>
              <w:rPr>
                <w:rFonts w:ascii="DecimaWE Rg" w:hAnsi="DecimaWE Rg"/>
                <w:b/>
                <w:w w:val="105"/>
                <w:sz w:val="17"/>
                <w:szCs w:val="17"/>
                <w:lang w:val="it-IT"/>
              </w:rPr>
            </w:pPr>
            <w:r w:rsidRPr="007F5379">
              <w:rPr>
                <w:rFonts w:ascii="DecimaWE Rg" w:hAnsi="DecimaWE Rg"/>
                <w:b/>
                <w:w w:val="105"/>
                <w:sz w:val="17"/>
                <w:szCs w:val="17"/>
                <w:lang w:val="it-IT"/>
              </w:rPr>
              <w:lastRenderedPageBreak/>
              <w:t>Diritti fondamentali dell’interessato</w:t>
            </w:r>
          </w:p>
          <w:p w:rsidR="00DC560D" w:rsidRPr="007F5379" w:rsidRDefault="00DC560D" w:rsidP="004C6EF5">
            <w:pPr>
              <w:pStyle w:val="TableParagraph"/>
              <w:spacing w:line="240" w:lineRule="auto"/>
              <w:contextualSpacing/>
              <w:rPr>
                <w:rFonts w:ascii="DecimaWE Rg" w:hAnsi="DecimaWE Rg"/>
                <w:b/>
                <w:sz w:val="17"/>
                <w:szCs w:val="17"/>
                <w:lang w:val="it-IT"/>
              </w:rPr>
            </w:pPr>
          </w:p>
        </w:tc>
        <w:tc>
          <w:tcPr>
            <w:tcW w:w="4943" w:type="dxa"/>
          </w:tcPr>
          <w:p w:rsidR="00DC560D" w:rsidRPr="007F5379" w:rsidRDefault="00DC560D" w:rsidP="004C6EF5">
            <w:pPr>
              <w:pStyle w:val="TableParagraph"/>
              <w:spacing w:line="240" w:lineRule="auto"/>
              <w:ind w:right="92"/>
              <w:contextualSpacing/>
              <w:jc w:val="both"/>
              <w:rPr>
                <w:rFonts w:ascii="DecimaWE Rg" w:hAnsi="DecimaWE Rg"/>
                <w:sz w:val="17"/>
                <w:szCs w:val="17"/>
                <w:lang w:val="it-IT"/>
              </w:rPr>
            </w:pPr>
            <w:r>
              <w:rPr>
                <w:rFonts w:ascii="DecimaWE Rg" w:hAnsi="DecimaWE Rg"/>
                <w:sz w:val="17"/>
                <w:szCs w:val="17"/>
                <w:lang w:val="it-IT"/>
              </w:rPr>
              <w:t xml:space="preserve">Gli interessati al </w:t>
            </w:r>
            <w:r w:rsidRPr="007F5379">
              <w:rPr>
                <w:rFonts w:ascii="DecimaWE Rg" w:hAnsi="DecimaWE Rg"/>
                <w:sz w:val="17"/>
                <w:szCs w:val="17"/>
                <w:lang w:val="it-IT"/>
              </w:rPr>
              <w:t>trattamento</w:t>
            </w:r>
            <w:r w:rsidRPr="00736937">
              <w:rPr>
                <w:rFonts w:ascii="DecimaWE Rg" w:hAnsi="DecimaWE Rg"/>
                <w:sz w:val="17"/>
                <w:szCs w:val="17"/>
                <w:lang w:val="it-IT"/>
              </w:rPr>
              <w:t xml:space="preserve"> </w:t>
            </w:r>
            <w:r w:rsidRPr="007F5379">
              <w:rPr>
                <w:rFonts w:ascii="DecimaWE Rg" w:hAnsi="DecimaWE Rg"/>
                <w:sz w:val="17"/>
                <w:szCs w:val="17"/>
                <w:lang w:val="it-IT"/>
              </w:rPr>
              <w:t>dei</w:t>
            </w:r>
            <w:r w:rsidRPr="00736937">
              <w:rPr>
                <w:rFonts w:ascii="DecimaWE Rg" w:hAnsi="DecimaWE Rg"/>
                <w:sz w:val="17"/>
                <w:szCs w:val="17"/>
                <w:lang w:val="it-IT"/>
              </w:rPr>
              <w:t xml:space="preserve"> </w:t>
            </w:r>
            <w:r w:rsidRPr="007F5379">
              <w:rPr>
                <w:rFonts w:ascii="DecimaWE Rg" w:hAnsi="DecimaWE Rg"/>
                <w:sz w:val="17"/>
                <w:szCs w:val="17"/>
                <w:lang w:val="it-IT"/>
              </w:rPr>
              <w:t>dati</w:t>
            </w:r>
            <w:r w:rsidRPr="00736937">
              <w:rPr>
                <w:rFonts w:ascii="DecimaWE Rg" w:hAnsi="DecimaWE Rg"/>
                <w:sz w:val="17"/>
                <w:szCs w:val="17"/>
                <w:lang w:val="it-IT"/>
              </w:rPr>
              <w:t xml:space="preserve"> </w:t>
            </w:r>
            <w:r w:rsidRPr="007F5379">
              <w:rPr>
                <w:rFonts w:ascii="DecimaWE Rg" w:hAnsi="DecimaWE Rg"/>
                <w:sz w:val="17"/>
                <w:szCs w:val="17"/>
                <w:lang w:val="it-IT"/>
              </w:rPr>
              <w:t>personali</w:t>
            </w:r>
            <w:r w:rsidRPr="00736937">
              <w:rPr>
                <w:rFonts w:ascii="DecimaWE Rg" w:hAnsi="DecimaWE Rg"/>
                <w:sz w:val="17"/>
                <w:szCs w:val="17"/>
                <w:lang w:val="it-IT"/>
              </w:rPr>
              <w:t xml:space="preserve"> </w:t>
            </w:r>
            <w:r w:rsidRPr="007F5379">
              <w:rPr>
                <w:rFonts w:ascii="DecimaWE Rg" w:hAnsi="DecimaWE Rg"/>
                <w:sz w:val="17"/>
                <w:szCs w:val="17"/>
                <w:lang w:val="it-IT"/>
              </w:rPr>
              <w:t>possono</w:t>
            </w:r>
            <w:r w:rsidRPr="00736937">
              <w:rPr>
                <w:rFonts w:ascii="DecimaWE Rg" w:hAnsi="DecimaWE Rg"/>
                <w:sz w:val="17"/>
                <w:szCs w:val="17"/>
                <w:lang w:val="it-IT"/>
              </w:rPr>
              <w:t xml:space="preserve"> </w:t>
            </w:r>
            <w:r w:rsidRPr="007F5379">
              <w:rPr>
                <w:rFonts w:ascii="DecimaWE Rg" w:hAnsi="DecimaWE Rg"/>
                <w:sz w:val="17"/>
                <w:szCs w:val="17"/>
                <w:lang w:val="it-IT"/>
              </w:rPr>
              <w:t>esercitare,</w:t>
            </w:r>
            <w:r w:rsidRPr="00736937">
              <w:rPr>
                <w:rFonts w:ascii="DecimaWE Rg" w:hAnsi="DecimaWE Rg"/>
                <w:sz w:val="17"/>
                <w:szCs w:val="17"/>
                <w:lang w:val="it-IT"/>
              </w:rPr>
              <w:t xml:space="preserve"> </w:t>
            </w:r>
            <w:r w:rsidRPr="007F5379">
              <w:rPr>
                <w:rFonts w:ascii="DecimaWE Rg" w:hAnsi="DecimaWE Rg"/>
                <w:sz w:val="17"/>
                <w:szCs w:val="17"/>
                <w:lang w:val="it-IT"/>
              </w:rPr>
              <w:t>nei</w:t>
            </w:r>
            <w:r w:rsidRPr="00736937">
              <w:rPr>
                <w:rFonts w:ascii="DecimaWE Rg" w:hAnsi="DecimaWE Rg"/>
                <w:sz w:val="17"/>
                <w:szCs w:val="17"/>
                <w:lang w:val="it-IT"/>
              </w:rPr>
              <w:t xml:space="preserve"> </w:t>
            </w:r>
            <w:r w:rsidRPr="007F5379">
              <w:rPr>
                <w:rFonts w:ascii="DecimaWE Rg" w:hAnsi="DecimaWE Rg"/>
                <w:sz w:val="17"/>
                <w:szCs w:val="17"/>
                <w:lang w:val="it-IT"/>
              </w:rPr>
              <w:t>limiti previsti</w:t>
            </w:r>
            <w:r w:rsidRPr="00736937">
              <w:rPr>
                <w:rFonts w:ascii="DecimaWE Rg" w:hAnsi="DecimaWE Rg"/>
                <w:sz w:val="17"/>
                <w:szCs w:val="17"/>
                <w:lang w:val="it-IT"/>
              </w:rPr>
              <w:t xml:space="preserve"> </w:t>
            </w:r>
            <w:r w:rsidRPr="007F5379">
              <w:rPr>
                <w:rFonts w:ascii="DecimaWE Rg" w:hAnsi="DecimaWE Rg"/>
                <w:sz w:val="17"/>
                <w:szCs w:val="17"/>
                <w:lang w:val="it-IT"/>
              </w:rPr>
              <w:t>dal</w:t>
            </w:r>
            <w:r w:rsidRPr="00736937">
              <w:rPr>
                <w:rFonts w:ascii="DecimaWE Rg" w:hAnsi="DecimaWE Rg"/>
                <w:sz w:val="17"/>
                <w:szCs w:val="17"/>
                <w:lang w:val="it-IT"/>
              </w:rPr>
              <w:t xml:space="preserve"> </w:t>
            </w:r>
            <w:r w:rsidRPr="007F5379">
              <w:rPr>
                <w:rFonts w:ascii="DecimaWE Rg" w:hAnsi="DecimaWE Rg"/>
                <w:sz w:val="17"/>
                <w:szCs w:val="17"/>
                <w:lang w:val="it-IT"/>
              </w:rPr>
              <w:t>Capo</w:t>
            </w:r>
            <w:r w:rsidRPr="00736937">
              <w:rPr>
                <w:rFonts w:ascii="DecimaWE Rg" w:hAnsi="DecimaWE Rg"/>
                <w:sz w:val="17"/>
                <w:szCs w:val="17"/>
                <w:lang w:val="it-IT"/>
              </w:rPr>
              <w:t xml:space="preserve"> </w:t>
            </w:r>
            <w:r w:rsidRPr="007F5379">
              <w:rPr>
                <w:rFonts w:ascii="DecimaWE Rg" w:hAnsi="DecimaWE Rg"/>
                <w:sz w:val="17"/>
                <w:szCs w:val="17"/>
                <w:lang w:val="it-IT"/>
              </w:rPr>
              <w:t>III,</w:t>
            </w:r>
            <w:r w:rsidRPr="00736937">
              <w:rPr>
                <w:rFonts w:ascii="DecimaWE Rg" w:hAnsi="DecimaWE Rg"/>
                <w:sz w:val="17"/>
                <w:szCs w:val="17"/>
                <w:lang w:val="it-IT"/>
              </w:rPr>
              <w:t xml:space="preserve"> i diritti previsti dagli artt. 15-21 </w:t>
            </w:r>
            <w:r w:rsidRPr="007F5379">
              <w:rPr>
                <w:rFonts w:ascii="DecimaWE Rg" w:hAnsi="DecimaWE Rg"/>
                <w:sz w:val="17"/>
                <w:szCs w:val="17"/>
                <w:lang w:val="it-IT"/>
              </w:rPr>
              <w:t>del</w:t>
            </w:r>
            <w:r w:rsidRPr="00736937">
              <w:rPr>
                <w:rFonts w:ascii="DecimaWE Rg" w:hAnsi="DecimaWE Rg"/>
                <w:sz w:val="17"/>
                <w:szCs w:val="17"/>
                <w:lang w:val="it-IT"/>
              </w:rPr>
              <w:t xml:space="preserve"> </w:t>
            </w:r>
            <w:r w:rsidRPr="007F5379">
              <w:rPr>
                <w:rFonts w:ascii="DecimaWE Rg" w:hAnsi="DecimaWE Rg"/>
                <w:sz w:val="17"/>
                <w:szCs w:val="17"/>
                <w:lang w:val="it-IT"/>
              </w:rPr>
              <w:t>GDPR:</w:t>
            </w:r>
          </w:p>
          <w:p w:rsidR="00DC560D" w:rsidRPr="007F5379" w:rsidRDefault="00DC560D" w:rsidP="004C6EF5">
            <w:pPr>
              <w:pStyle w:val="TableParagraph"/>
              <w:spacing w:line="240" w:lineRule="auto"/>
              <w:ind w:right="92"/>
              <w:contextualSpacing/>
              <w:jc w:val="both"/>
              <w:rPr>
                <w:rFonts w:ascii="DecimaWE Rg" w:hAnsi="DecimaWE Rg"/>
                <w:sz w:val="17"/>
                <w:szCs w:val="17"/>
                <w:lang w:val="it-IT"/>
              </w:rPr>
            </w:pPr>
            <w:r w:rsidRPr="007F5379">
              <w:rPr>
                <w:rFonts w:ascii="DecimaWE Rg" w:hAnsi="DecimaWE Rg"/>
                <w:sz w:val="17"/>
                <w:szCs w:val="17"/>
                <w:lang w:val="it-IT"/>
              </w:rPr>
              <w:t xml:space="preserve">L'apposita istanza all'AR è presentata contattando il Responsabile della protezione dei dati presso l’Ente ( Responsabile della Protezione dei dati personali, Piazza dell'Unità d'Italia 1, 34121 Trieste, email: </w:t>
            </w:r>
            <w:hyperlink r:id="rId13" w:history="1">
              <w:r w:rsidRPr="00736937">
                <w:rPr>
                  <w:rStyle w:val="Collegamentoipertestuale"/>
                  <w:rFonts w:ascii="DecimaWE Rg" w:hAnsi="DecimaWE Rg"/>
                  <w:sz w:val="17"/>
                  <w:szCs w:val="17"/>
                  <w:lang w:val="it-IT"/>
                </w:rPr>
                <w:t>privacy@regione.fvg.it</w:t>
              </w:r>
            </w:hyperlink>
            <w:r w:rsidRPr="00736937">
              <w:rPr>
                <w:rStyle w:val="Collegamentoipertestuale"/>
                <w:rFonts w:ascii="DecimaWE Rg" w:hAnsi="DecimaWE Rg"/>
                <w:sz w:val="17"/>
                <w:szCs w:val="17"/>
                <w:lang w:val="it-IT"/>
              </w:rPr>
              <w:t>,</w:t>
            </w:r>
            <w:r w:rsidRPr="007F5379">
              <w:rPr>
                <w:rFonts w:ascii="DecimaWE Rg" w:hAnsi="DecimaWE Rg"/>
                <w:sz w:val="17"/>
                <w:szCs w:val="17"/>
                <w:lang w:val="it-IT"/>
              </w:rPr>
              <w:t xml:space="preserve"> PEC: </w:t>
            </w:r>
            <w:hyperlink r:id="rId14" w:history="1">
              <w:r w:rsidRPr="00736937">
                <w:rPr>
                  <w:rStyle w:val="Collegamentoipertestuale"/>
                  <w:rFonts w:ascii="DecimaWE Rg" w:hAnsi="DecimaWE Rg"/>
                  <w:sz w:val="17"/>
                  <w:szCs w:val="17"/>
                  <w:lang w:val="it-IT"/>
                </w:rPr>
                <w:t>privacy@certregione.fvg.it</w:t>
              </w:r>
            </w:hyperlink>
            <w:r w:rsidRPr="00736937">
              <w:rPr>
                <w:rFonts w:ascii="DecimaWE Rg" w:hAnsi="DecimaWE Rg"/>
                <w:sz w:val="17"/>
                <w:szCs w:val="17"/>
                <w:lang w:val="it-IT"/>
              </w:rPr>
              <w:t>).</w:t>
            </w:r>
          </w:p>
          <w:p w:rsidR="00DC560D" w:rsidRPr="007F5379" w:rsidRDefault="00DC560D" w:rsidP="004C6EF5">
            <w:pPr>
              <w:pStyle w:val="TableParagraph"/>
              <w:spacing w:line="240" w:lineRule="auto"/>
              <w:ind w:right="92"/>
              <w:contextualSpacing/>
              <w:jc w:val="both"/>
              <w:rPr>
                <w:rFonts w:ascii="DecimaWE Rg" w:hAnsi="DecimaWE Rg"/>
                <w:sz w:val="17"/>
                <w:szCs w:val="17"/>
                <w:lang w:val="it-IT"/>
              </w:rPr>
            </w:pPr>
            <w:r w:rsidRPr="007F5379">
              <w:rPr>
                <w:rFonts w:ascii="DecimaWE Rg" w:hAnsi="DecimaWE Rg"/>
                <w:sz w:val="17"/>
                <w:szCs w:val="17"/>
                <w:lang w:val="it-IT"/>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w:t>
            </w:r>
          </w:p>
        </w:tc>
      </w:tr>
    </w:tbl>
    <w:p w:rsidR="00DC560D" w:rsidRPr="005C0CA7" w:rsidRDefault="00DC560D" w:rsidP="00DC560D">
      <w:pPr>
        <w:pStyle w:val="Corpotesto"/>
        <w:spacing w:line="235" w:lineRule="auto"/>
        <w:ind w:right="158"/>
        <w:jc w:val="both"/>
        <w:rPr>
          <w:rFonts w:cs="Arial"/>
          <w:sz w:val="17"/>
          <w:szCs w:val="17"/>
        </w:rPr>
      </w:pPr>
    </w:p>
    <w:p w:rsidR="00CF6453" w:rsidRPr="005C0CA7" w:rsidRDefault="00CF6453" w:rsidP="00DC560D">
      <w:pPr>
        <w:tabs>
          <w:tab w:val="left" w:pos="284"/>
        </w:tabs>
        <w:autoSpaceDE w:val="0"/>
        <w:autoSpaceDN w:val="0"/>
        <w:adjustRightInd w:val="0"/>
        <w:spacing w:line="360" w:lineRule="auto"/>
        <w:jc w:val="center"/>
        <w:rPr>
          <w:rFonts w:cs="Arial"/>
          <w:sz w:val="17"/>
          <w:szCs w:val="17"/>
        </w:rPr>
      </w:pPr>
    </w:p>
    <w:sectPr w:rsidR="00CF6453" w:rsidRPr="005C0CA7" w:rsidSect="00314125">
      <w:headerReference w:type="default" r:id="rId15"/>
      <w:footerReference w:type="default" r:id="rId16"/>
      <w:headerReference w:type="first" r:id="rId17"/>
      <w:pgSz w:w="11906" w:h="16838" w:code="9"/>
      <w:pgMar w:top="851" w:right="992" w:bottom="851" w:left="992"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827" w:rsidRDefault="00426827" w:rsidP="009035D1">
      <w:r>
        <w:separator/>
      </w:r>
    </w:p>
  </w:endnote>
  <w:endnote w:type="continuationSeparator" w:id="0">
    <w:p w:rsidR="00426827" w:rsidRDefault="00426827" w:rsidP="0090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cimaWE Rg">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696931"/>
      <w:docPartObj>
        <w:docPartGallery w:val="Page Numbers (Bottom of Page)"/>
        <w:docPartUnique/>
      </w:docPartObj>
    </w:sdtPr>
    <w:sdtEndPr>
      <w:rPr>
        <w:sz w:val="16"/>
        <w:szCs w:val="16"/>
      </w:rPr>
    </w:sdtEndPr>
    <w:sdtContent>
      <w:p w:rsidR="00B530A6" w:rsidRPr="00B530A6" w:rsidRDefault="00B530A6">
        <w:pPr>
          <w:pStyle w:val="Pidipagina"/>
          <w:jc w:val="right"/>
          <w:rPr>
            <w:sz w:val="16"/>
            <w:szCs w:val="16"/>
          </w:rPr>
        </w:pPr>
        <w:r w:rsidRPr="00B530A6">
          <w:rPr>
            <w:sz w:val="16"/>
            <w:szCs w:val="16"/>
          </w:rPr>
          <w:fldChar w:fldCharType="begin"/>
        </w:r>
        <w:r w:rsidRPr="00B530A6">
          <w:rPr>
            <w:sz w:val="16"/>
            <w:szCs w:val="16"/>
          </w:rPr>
          <w:instrText>PAGE   \* MERGEFORMAT</w:instrText>
        </w:r>
        <w:r w:rsidRPr="00B530A6">
          <w:rPr>
            <w:sz w:val="16"/>
            <w:szCs w:val="16"/>
          </w:rPr>
          <w:fldChar w:fldCharType="separate"/>
        </w:r>
        <w:r w:rsidR="00264B25">
          <w:rPr>
            <w:noProof/>
            <w:sz w:val="16"/>
            <w:szCs w:val="16"/>
          </w:rPr>
          <w:t>6</w:t>
        </w:r>
        <w:r w:rsidRPr="00B530A6">
          <w:rPr>
            <w:sz w:val="16"/>
            <w:szCs w:val="16"/>
          </w:rPr>
          <w:fldChar w:fldCharType="end"/>
        </w:r>
      </w:p>
    </w:sdtContent>
  </w:sdt>
  <w:p w:rsidR="00B530A6" w:rsidRDefault="00B530A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827" w:rsidRDefault="00426827" w:rsidP="009035D1">
      <w:r>
        <w:separator/>
      </w:r>
    </w:p>
  </w:footnote>
  <w:footnote w:type="continuationSeparator" w:id="0">
    <w:p w:rsidR="00426827" w:rsidRDefault="00426827" w:rsidP="009035D1">
      <w:r>
        <w:continuationSeparator/>
      </w:r>
    </w:p>
  </w:footnote>
  <w:footnote w:id="1">
    <w:p w:rsidR="00FD736C" w:rsidRPr="00D450AD" w:rsidRDefault="00FD736C" w:rsidP="00FD736C">
      <w:pPr>
        <w:pStyle w:val="Testonotaapidipagina"/>
        <w:jc w:val="both"/>
        <w:rPr>
          <w:sz w:val="14"/>
          <w:szCs w:val="14"/>
        </w:rPr>
      </w:pPr>
      <w:r w:rsidRPr="004D214C">
        <w:rPr>
          <w:rStyle w:val="Rimandonotaapidipagina"/>
          <w:sz w:val="16"/>
          <w:szCs w:val="16"/>
        </w:rPr>
        <w:footnoteRef/>
      </w:r>
      <w:r w:rsidRPr="004D214C">
        <w:rPr>
          <w:sz w:val="16"/>
          <w:szCs w:val="16"/>
        </w:rPr>
        <w:t xml:space="preserve"> </w:t>
      </w:r>
      <w:r w:rsidR="00BB7C51" w:rsidRPr="00BB7C51">
        <w:rPr>
          <w:sz w:val="16"/>
          <w:szCs w:val="16"/>
        </w:rPr>
        <w:t xml:space="preserve">Indicare l’incarico da ricoprire nell’organo </w:t>
      </w:r>
      <w:r w:rsidR="00F552B3">
        <w:rPr>
          <w:sz w:val="16"/>
          <w:szCs w:val="16"/>
        </w:rPr>
        <w:t xml:space="preserve">di governance, </w:t>
      </w:r>
      <w:r w:rsidR="00BB7C51" w:rsidRPr="00BB7C51">
        <w:rPr>
          <w:sz w:val="16"/>
          <w:szCs w:val="16"/>
        </w:rPr>
        <w:t>consultivo o di controllo dell’Amministrazione regionale.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A6" w:rsidRDefault="00B530A6" w:rsidP="00B530A6">
    <w:pPr>
      <w:pStyle w:val="Intestazione"/>
      <w:jc w:val="right"/>
      <w:rPr>
        <w:sz w:val="16"/>
        <w:szCs w:val="16"/>
      </w:rPr>
    </w:pPr>
  </w:p>
  <w:p w:rsidR="00B530A6" w:rsidRPr="00674416" w:rsidRDefault="00B530A6" w:rsidP="00B530A6">
    <w:pPr>
      <w:pStyle w:val="Intestazione"/>
      <w:jc w:val="right"/>
      <w:rPr>
        <w:sz w:val="16"/>
        <w:szCs w:val="16"/>
      </w:rPr>
    </w:pPr>
    <w:r w:rsidRPr="00674416">
      <w:rPr>
        <w:sz w:val="16"/>
        <w:szCs w:val="16"/>
      </w:rPr>
      <w:fldChar w:fldCharType="begin"/>
    </w:r>
    <w:r w:rsidRPr="00674416">
      <w:rPr>
        <w:sz w:val="16"/>
        <w:szCs w:val="16"/>
      </w:rPr>
      <w:instrText xml:space="preserve"> FILENAME   \* MERGEFORMAT </w:instrText>
    </w:r>
    <w:r w:rsidRPr="00674416">
      <w:rPr>
        <w:sz w:val="16"/>
        <w:szCs w:val="16"/>
      </w:rPr>
      <w:fldChar w:fldCharType="separate"/>
    </w:r>
    <w:r w:rsidR="00264B25">
      <w:rPr>
        <w:noProof/>
        <w:sz w:val="16"/>
        <w:szCs w:val="16"/>
      </w:rPr>
      <w:t>Mod.D_COMMISSIONI_AR_2021.docx</w:t>
    </w:r>
    <w:r w:rsidRPr="00674416">
      <w:rPr>
        <w:sz w:val="16"/>
        <w:szCs w:val="16"/>
      </w:rPr>
      <w:fldChar w:fldCharType="end"/>
    </w:r>
  </w:p>
  <w:p w:rsidR="002319BF" w:rsidRDefault="002319BF">
    <w:pPr>
      <w:pStyle w:val="Intestazione"/>
    </w:pPr>
  </w:p>
  <w:p w:rsidR="002319BF" w:rsidRDefault="002319B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A6" w:rsidRDefault="00B530A6" w:rsidP="00B530A6">
    <w:pPr>
      <w:pStyle w:val="Intestazione"/>
      <w:jc w:val="right"/>
      <w:rPr>
        <w:rFonts w:cs="Arial"/>
        <w:sz w:val="16"/>
        <w:szCs w:val="16"/>
        <w:lang w:val="en-US"/>
      </w:rPr>
    </w:pPr>
  </w:p>
  <w:p w:rsidR="00B530A6" w:rsidRPr="00F24184" w:rsidRDefault="000A6369" w:rsidP="00B530A6">
    <w:pPr>
      <w:pStyle w:val="Intestazione"/>
      <w:jc w:val="right"/>
      <w:rPr>
        <w:rFonts w:cs="Arial"/>
        <w:sz w:val="16"/>
        <w:szCs w:val="16"/>
        <w:lang w:val="en-US"/>
      </w:rPr>
    </w:pPr>
    <w:r>
      <w:rPr>
        <w:rFonts w:cs="Arial"/>
        <w:sz w:val="16"/>
        <w:szCs w:val="16"/>
        <w:lang w:val="en-US"/>
      </w:rPr>
      <w:fldChar w:fldCharType="begin"/>
    </w:r>
    <w:r>
      <w:rPr>
        <w:rFonts w:cs="Arial"/>
        <w:sz w:val="16"/>
        <w:szCs w:val="16"/>
        <w:lang w:val="en-US"/>
      </w:rPr>
      <w:instrText xml:space="preserve"> TITLE   \* MERGEFORMAT </w:instrText>
    </w:r>
    <w:r>
      <w:rPr>
        <w:rFonts w:cs="Arial"/>
        <w:sz w:val="16"/>
        <w:szCs w:val="16"/>
        <w:lang w:val="en-US"/>
      </w:rPr>
      <w:fldChar w:fldCharType="separate"/>
    </w:r>
    <w:r w:rsidR="00264B25">
      <w:rPr>
        <w:rFonts w:cs="Arial"/>
        <w:sz w:val="16"/>
        <w:szCs w:val="16"/>
        <w:lang w:val="en-US"/>
      </w:rPr>
      <w:t>Mod.D_COMMISSIONI_AR_2021</w:t>
    </w:r>
    <w:r>
      <w:rPr>
        <w:rFonts w:cs="Arial"/>
        <w:sz w:val="16"/>
        <w:szCs w:val="16"/>
        <w:lang w:val="en-US"/>
      </w:rPr>
      <w:fldChar w:fldCharType="end"/>
    </w:r>
    <w:r w:rsidR="00B530A6" w:rsidRPr="00F24184">
      <w:rPr>
        <w:rFonts w:cs="Arial"/>
        <w:sz w:val="16"/>
        <w:szCs w:val="16"/>
        <w:lang w:val="en-US"/>
      </w:rPr>
      <w:t xml:space="preserve"> </w:t>
    </w:r>
  </w:p>
  <w:p w:rsidR="003C5BCA" w:rsidRPr="00B530A6" w:rsidRDefault="00B530A6" w:rsidP="00B530A6">
    <w:pPr>
      <w:pStyle w:val="Intestazione"/>
      <w:rPr>
        <w:rFonts w:ascii="Arial" w:hAnsi="Arial" w:cs="Arial"/>
        <w:sz w:val="16"/>
        <w:szCs w:val="16"/>
        <w:lang w:val="en-US"/>
      </w:rPr>
    </w:pPr>
    <w:r w:rsidRPr="00507871">
      <w:rPr>
        <w:rFonts w:ascii="Arial" w:hAnsi="Arial" w:cs="Arial"/>
        <w:noProof/>
        <w:color w:val="000000"/>
        <w:sz w:val="18"/>
        <w:szCs w:val="18"/>
      </w:rPr>
      <w:drawing>
        <wp:inline distT="0" distB="0" distL="0" distR="0" wp14:anchorId="1E438E5F" wp14:editId="20B999D8">
          <wp:extent cx="1978660" cy="44386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43865"/>
                  </a:xfrm>
                  <a:prstGeom prst="rect">
                    <a:avLst/>
                  </a:prstGeom>
                  <a:noFill/>
                  <a:ln>
                    <a:noFill/>
                  </a:ln>
                </pic:spPr>
              </pic:pic>
            </a:graphicData>
          </a:graphic>
        </wp:inline>
      </w:drawing>
    </w:r>
    <w:r w:rsidRPr="001E6F6F">
      <w:rPr>
        <w:lang w:val="en-US"/>
      </w:rPr>
      <w:tab/>
    </w:r>
    <w:r w:rsidRPr="001E6F6F">
      <w:rPr>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BF6"/>
    <w:multiLevelType w:val="hybridMultilevel"/>
    <w:tmpl w:val="B70250B0"/>
    <w:lvl w:ilvl="0" w:tplc="FE246450">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956A1D"/>
    <w:multiLevelType w:val="hybridMultilevel"/>
    <w:tmpl w:val="F75C40FC"/>
    <w:lvl w:ilvl="0" w:tplc="0410000F">
      <w:start w:val="1"/>
      <w:numFmt w:val="decimal"/>
      <w:lvlText w:val="%1."/>
      <w:lvlJc w:val="left"/>
      <w:pPr>
        <w:ind w:left="3196" w:hanging="360"/>
      </w:pPr>
      <w:rPr>
        <w:rFonts w:hint="default"/>
      </w:rPr>
    </w:lvl>
    <w:lvl w:ilvl="1" w:tplc="04100019" w:tentative="1">
      <w:start w:val="1"/>
      <w:numFmt w:val="lowerLetter"/>
      <w:lvlText w:val="%2."/>
      <w:lvlJc w:val="left"/>
      <w:pPr>
        <w:ind w:left="3916" w:hanging="360"/>
      </w:pPr>
    </w:lvl>
    <w:lvl w:ilvl="2" w:tplc="0410001B" w:tentative="1">
      <w:start w:val="1"/>
      <w:numFmt w:val="lowerRoman"/>
      <w:lvlText w:val="%3."/>
      <w:lvlJc w:val="right"/>
      <w:pPr>
        <w:ind w:left="4636" w:hanging="180"/>
      </w:pPr>
    </w:lvl>
    <w:lvl w:ilvl="3" w:tplc="0410000F" w:tentative="1">
      <w:start w:val="1"/>
      <w:numFmt w:val="decimal"/>
      <w:lvlText w:val="%4."/>
      <w:lvlJc w:val="left"/>
      <w:pPr>
        <w:ind w:left="5356" w:hanging="360"/>
      </w:pPr>
    </w:lvl>
    <w:lvl w:ilvl="4" w:tplc="04100019" w:tentative="1">
      <w:start w:val="1"/>
      <w:numFmt w:val="lowerLetter"/>
      <w:lvlText w:val="%5."/>
      <w:lvlJc w:val="left"/>
      <w:pPr>
        <w:ind w:left="6076" w:hanging="360"/>
      </w:pPr>
    </w:lvl>
    <w:lvl w:ilvl="5" w:tplc="0410001B" w:tentative="1">
      <w:start w:val="1"/>
      <w:numFmt w:val="lowerRoman"/>
      <w:lvlText w:val="%6."/>
      <w:lvlJc w:val="right"/>
      <w:pPr>
        <w:ind w:left="6796" w:hanging="180"/>
      </w:pPr>
    </w:lvl>
    <w:lvl w:ilvl="6" w:tplc="0410000F" w:tentative="1">
      <w:start w:val="1"/>
      <w:numFmt w:val="decimal"/>
      <w:lvlText w:val="%7."/>
      <w:lvlJc w:val="left"/>
      <w:pPr>
        <w:ind w:left="7516" w:hanging="360"/>
      </w:pPr>
    </w:lvl>
    <w:lvl w:ilvl="7" w:tplc="04100019" w:tentative="1">
      <w:start w:val="1"/>
      <w:numFmt w:val="lowerLetter"/>
      <w:lvlText w:val="%8."/>
      <w:lvlJc w:val="left"/>
      <w:pPr>
        <w:ind w:left="8236" w:hanging="360"/>
      </w:pPr>
    </w:lvl>
    <w:lvl w:ilvl="8" w:tplc="0410001B" w:tentative="1">
      <w:start w:val="1"/>
      <w:numFmt w:val="lowerRoman"/>
      <w:lvlText w:val="%9."/>
      <w:lvlJc w:val="right"/>
      <w:pPr>
        <w:ind w:left="8956" w:hanging="180"/>
      </w:pPr>
    </w:lvl>
  </w:abstractNum>
  <w:abstractNum w:abstractNumId="2" w15:restartNumberingAfterBreak="0">
    <w:nsid w:val="24742D95"/>
    <w:multiLevelType w:val="hybridMultilevel"/>
    <w:tmpl w:val="DB3AEAC0"/>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9071C8"/>
    <w:multiLevelType w:val="hybridMultilevel"/>
    <w:tmpl w:val="27E263A6"/>
    <w:lvl w:ilvl="0" w:tplc="ED069E64">
      <w:start w:val="1"/>
      <w:numFmt w:val="bullet"/>
      <w:lvlText w:val="o"/>
      <w:lvlJc w:val="left"/>
      <w:pPr>
        <w:ind w:left="644" w:hanging="360"/>
      </w:pPr>
      <w:rPr>
        <w:rFonts w:ascii="Wingdings" w:hAnsi="Wingdings" w:hint="default"/>
        <w:color w:val="244061" w:themeColor="accent1" w:themeShade="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284E97"/>
    <w:multiLevelType w:val="hybridMultilevel"/>
    <w:tmpl w:val="1AA0F1D6"/>
    <w:lvl w:ilvl="0" w:tplc="ED069E64">
      <w:start w:val="1"/>
      <w:numFmt w:val="bullet"/>
      <w:lvlText w:val="o"/>
      <w:lvlJc w:val="left"/>
      <w:pPr>
        <w:ind w:left="720" w:hanging="360"/>
      </w:pPr>
      <w:rPr>
        <w:rFonts w:ascii="Wingdings" w:hAnsi="Wingdings" w:hint="default"/>
        <w:color w:val="244061" w:themeColor="accent1" w:themeShade="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26DBC"/>
    <w:multiLevelType w:val="hybridMultilevel"/>
    <w:tmpl w:val="05168DF2"/>
    <w:lvl w:ilvl="0" w:tplc="51246A86">
      <w:start w:val="3"/>
      <w:numFmt w:val="bullet"/>
      <w:lvlText w:val="-"/>
      <w:lvlJc w:val="left"/>
      <w:pPr>
        <w:ind w:left="467" w:hanging="360"/>
      </w:pPr>
      <w:rPr>
        <w:rFonts w:ascii="DecimaWE Rg" w:eastAsia="Calibri" w:hAnsi="DecimaWE Rg" w:cs="Calibri" w:hint="default"/>
      </w:rPr>
    </w:lvl>
    <w:lvl w:ilvl="1" w:tplc="04100003" w:tentative="1">
      <w:start w:val="1"/>
      <w:numFmt w:val="bullet"/>
      <w:lvlText w:val="o"/>
      <w:lvlJc w:val="left"/>
      <w:pPr>
        <w:ind w:left="1187" w:hanging="360"/>
      </w:pPr>
      <w:rPr>
        <w:rFonts w:ascii="Courier New" w:hAnsi="Courier New" w:cs="Courier New" w:hint="default"/>
      </w:rPr>
    </w:lvl>
    <w:lvl w:ilvl="2" w:tplc="04100005" w:tentative="1">
      <w:start w:val="1"/>
      <w:numFmt w:val="bullet"/>
      <w:lvlText w:val=""/>
      <w:lvlJc w:val="left"/>
      <w:pPr>
        <w:ind w:left="1907" w:hanging="360"/>
      </w:pPr>
      <w:rPr>
        <w:rFonts w:ascii="Wingdings" w:hAnsi="Wingdings" w:hint="default"/>
      </w:rPr>
    </w:lvl>
    <w:lvl w:ilvl="3" w:tplc="04100001" w:tentative="1">
      <w:start w:val="1"/>
      <w:numFmt w:val="bullet"/>
      <w:lvlText w:val=""/>
      <w:lvlJc w:val="left"/>
      <w:pPr>
        <w:ind w:left="2627" w:hanging="360"/>
      </w:pPr>
      <w:rPr>
        <w:rFonts w:ascii="Symbol" w:hAnsi="Symbol" w:hint="default"/>
      </w:rPr>
    </w:lvl>
    <w:lvl w:ilvl="4" w:tplc="04100003" w:tentative="1">
      <w:start w:val="1"/>
      <w:numFmt w:val="bullet"/>
      <w:lvlText w:val="o"/>
      <w:lvlJc w:val="left"/>
      <w:pPr>
        <w:ind w:left="3347" w:hanging="360"/>
      </w:pPr>
      <w:rPr>
        <w:rFonts w:ascii="Courier New" w:hAnsi="Courier New" w:cs="Courier New" w:hint="default"/>
      </w:rPr>
    </w:lvl>
    <w:lvl w:ilvl="5" w:tplc="04100005" w:tentative="1">
      <w:start w:val="1"/>
      <w:numFmt w:val="bullet"/>
      <w:lvlText w:val=""/>
      <w:lvlJc w:val="left"/>
      <w:pPr>
        <w:ind w:left="4067" w:hanging="360"/>
      </w:pPr>
      <w:rPr>
        <w:rFonts w:ascii="Wingdings" w:hAnsi="Wingdings" w:hint="default"/>
      </w:rPr>
    </w:lvl>
    <w:lvl w:ilvl="6" w:tplc="04100001" w:tentative="1">
      <w:start w:val="1"/>
      <w:numFmt w:val="bullet"/>
      <w:lvlText w:val=""/>
      <w:lvlJc w:val="left"/>
      <w:pPr>
        <w:ind w:left="4787" w:hanging="360"/>
      </w:pPr>
      <w:rPr>
        <w:rFonts w:ascii="Symbol" w:hAnsi="Symbol" w:hint="default"/>
      </w:rPr>
    </w:lvl>
    <w:lvl w:ilvl="7" w:tplc="04100003" w:tentative="1">
      <w:start w:val="1"/>
      <w:numFmt w:val="bullet"/>
      <w:lvlText w:val="o"/>
      <w:lvlJc w:val="left"/>
      <w:pPr>
        <w:ind w:left="5507" w:hanging="360"/>
      </w:pPr>
      <w:rPr>
        <w:rFonts w:ascii="Courier New" w:hAnsi="Courier New" w:cs="Courier New" w:hint="default"/>
      </w:rPr>
    </w:lvl>
    <w:lvl w:ilvl="8" w:tplc="04100005" w:tentative="1">
      <w:start w:val="1"/>
      <w:numFmt w:val="bullet"/>
      <w:lvlText w:val=""/>
      <w:lvlJc w:val="left"/>
      <w:pPr>
        <w:ind w:left="6227" w:hanging="360"/>
      </w:pPr>
      <w:rPr>
        <w:rFonts w:ascii="Wingdings" w:hAnsi="Wingdings" w:hint="default"/>
      </w:rPr>
    </w:lvl>
  </w:abstractNum>
  <w:abstractNum w:abstractNumId="6" w15:restartNumberingAfterBreak="0">
    <w:nsid w:val="3C496B34"/>
    <w:multiLevelType w:val="hybridMultilevel"/>
    <w:tmpl w:val="0FC67260"/>
    <w:lvl w:ilvl="0" w:tplc="C8C6FFCE">
      <w:start w:val="1"/>
      <w:numFmt w:val="lowerLetter"/>
      <w:lvlText w:val="%1)"/>
      <w:lvlJc w:val="left"/>
      <w:pPr>
        <w:ind w:left="888" w:hanging="360"/>
      </w:pPr>
      <w:rPr>
        <w:rFonts w:hint="default"/>
      </w:rPr>
    </w:lvl>
    <w:lvl w:ilvl="1" w:tplc="04100019" w:tentative="1">
      <w:start w:val="1"/>
      <w:numFmt w:val="lowerLetter"/>
      <w:lvlText w:val="%2."/>
      <w:lvlJc w:val="left"/>
      <w:pPr>
        <w:ind w:left="1608" w:hanging="360"/>
      </w:pPr>
    </w:lvl>
    <w:lvl w:ilvl="2" w:tplc="0410001B" w:tentative="1">
      <w:start w:val="1"/>
      <w:numFmt w:val="lowerRoman"/>
      <w:lvlText w:val="%3."/>
      <w:lvlJc w:val="right"/>
      <w:pPr>
        <w:ind w:left="2328" w:hanging="180"/>
      </w:pPr>
    </w:lvl>
    <w:lvl w:ilvl="3" w:tplc="0410000F" w:tentative="1">
      <w:start w:val="1"/>
      <w:numFmt w:val="decimal"/>
      <w:lvlText w:val="%4."/>
      <w:lvlJc w:val="left"/>
      <w:pPr>
        <w:ind w:left="3048" w:hanging="360"/>
      </w:pPr>
    </w:lvl>
    <w:lvl w:ilvl="4" w:tplc="04100019" w:tentative="1">
      <w:start w:val="1"/>
      <w:numFmt w:val="lowerLetter"/>
      <w:lvlText w:val="%5."/>
      <w:lvlJc w:val="left"/>
      <w:pPr>
        <w:ind w:left="3768" w:hanging="360"/>
      </w:pPr>
    </w:lvl>
    <w:lvl w:ilvl="5" w:tplc="0410001B" w:tentative="1">
      <w:start w:val="1"/>
      <w:numFmt w:val="lowerRoman"/>
      <w:lvlText w:val="%6."/>
      <w:lvlJc w:val="right"/>
      <w:pPr>
        <w:ind w:left="4488" w:hanging="180"/>
      </w:pPr>
    </w:lvl>
    <w:lvl w:ilvl="6" w:tplc="0410000F" w:tentative="1">
      <w:start w:val="1"/>
      <w:numFmt w:val="decimal"/>
      <w:lvlText w:val="%7."/>
      <w:lvlJc w:val="left"/>
      <w:pPr>
        <w:ind w:left="5208" w:hanging="360"/>
      </w:pPr>
    </w:lvl>
    <w:lvl w:ilvl="7" w:tplc="04100019" w:tentative="1">
      <w:start w:val="1"/>
      <w:numFmt w:val="lowerLetter"/>
      <w:lvlText w:val="%8."/>
      <w:lvlJc w:val="left"/>
      <w:pPr>
        <w:ind w:left="5928" w:hanging="360"/>
      </w:pPr>
    </w:lvl>
    <w:lvl w:ilvl="8" w:tplc="0410001B" w:tentative="1">
      <w:start w:val="1"/>
      <w:numFmt w:val="lowerRoman"/>
      <w:lvlText w:val="%9."/>
      <w:lvlJc w:val="right"/>
      <w:pPr>
        <w:ind w:left="6648" w:hanging="180"/>
      </w:pPr>
    </w:lvl>
  </w:abstractNum>
  <w:abstractNum w:abstractNumId="7" w15:restartNumberingAfterBreak="0">
    <w:nsid w:val="3F91577A"/>
    <w:multiLevelType w:val="hybridMultilevel"/>
    <w:tmpl w:val="44E0A918"/>
    <w:lvl w:ilvl="0" w:tplc="A70ACC6E">
      <w:start w:val="3"/>
      <w:numFmt w:val="bullet"/>
      <w:lvlText w:val="-"/>
      <w:lvlJc w:val="left"/>
      <w:pPr>
        <w:ind w:left="467" w:hanging="360"/>
      </w:pPr>
      <w:rPr>
        <w:rFonts w:ascii="DecimaWE Rg" w:eastAsia="Calibri" w:hAnsi="DecimaWE Rg" w:cs="Calibri" w:hint="default"/>
      </w:rPr>
    </w:lvl>
    <w:lvl w:ilvl="1" w:tplc="04100003" w:tentative="1">
      <w:start w:val="1"/>
      <w:numFmt w:val="bullet"/>
      <w:lvlText w:val="o"/>
      <w:lvlJc w:val="left"/>
      <w:pPr>
        <w:ind w:left="1187" w:hanging="360"/>
      </w:pPr>
      <w:rPr>
        <w:rFonts w:ascii="Courier New" w:hAnsi="Courier New" w:cs="Courier New" w:hint="default"/>
      </w:rPr>
    </w:lvl>
    <w:lvl w:ilvl="2" w:tplc="04100005" w:tentative="1">
      <w:start w:val="1"/>
      <w:numFmt w:val="bullet"/>
      <w:lvlText w:val=""/>
      <w:lvlJc w:val="left"/>
      <w:pPr>
        <w:ind w:left="1907" w:hanging="360"/>
      </w:pPr>
      <w:rPr>
        <w:rFonts w:ascii="Wingdings" w:hAnsi="Wingdings" w:hint="default"/>
      </w:rPr>
    </w:lvl>
    <w:lvl w:ilvl="3" w:tplc="04100001" w:tentative="1">
      <w:start w:val="1"/>
      <w:numFmt w:val="bullet"/>
      <w:lvlText w:val=""/>
      <w:lvlJc w:val="left"/>
      <w:pPr>
        <w:ind w:left="2627" w:hanging="360"/>
      </w:pPr>
      <w:rPr>
        <w:rFonts w:ascii="Symbol" w:hAnsi="Symbol" w:hint="default"/>
      </w:rPr>
    </w:lvl>
    <w:lvl w:ilvl="4" w:tplc="04100003" w:tentative="1">
      <w:start w:val="1"/>
      <w:numFmt w:val="bullet"/>
      <w:lvlText w:val="o"/>
      <w:lvlJc w:val="left"/>
      <w:pPr>
        <w:ind w:left="3347" w:hanging="360"/>
      </w:pPr>
      <w:rPr>
        <w:rFonts w:ascii="Courier New" w:hAnsi="Courier New" w:cs="Courier New" w:hint="default"/>
      </w:rPr>
    </w:lvl>
    <w:lvl w:ilvl="5" w:tplc="04100005" w:tentative="1">
      <w:start w:val="1"/>
      <w:numFmt w:val="bullet"/>
      <w:lvlText w:val=""/>
      <w:lvlJc w:val="left"/>
      <w:pPr>
        <w:ind w:left="4067" w:hanging="360"/>
      </w:pPr>
      <w:rPr>
        <w:rFonts w:ascii="Wingdings" w:hAnsi="Wingdings" w:hint="default"/>
      </w:rPr>
    </w:lvl>
    <w:lvl w:ilvl="6" w:tplc="04100001" w:tentative="1">
      <w:start w:val="1"/>
      <w:numFmt w:val="bullet"/>
      <w:lvlText w:val=""/>
      <w:lvlJc w:val="left"/>
      <w:pPr>
        <w:ind w:left="4787" w:hanging="360"/>
      </w:pPr>
      <w:rPr>
        <w:rFonts w:ascii="Symbol" w:hAnsi="Symbol" w:hint="default"/>
      </w:rPr>
    </w:lvl>
    <w:lvl w:ilvl="7" w:tplc="04100003" w:tentative="1">
      <w:start w:val="1"/>
      <w:numFmt w:val="bullet"/>
      <w:lvlText w:val="o"/>
      <w:lvlJc w:val="left"/>
      <w:pPr>
        <w:ind w:left="5507" w:hanging="360"/>
      </w:pPr>
      <w:rPr>
        <w:rFonts w:ascii="Courier New" w:hAnsi="Courier New" w:cs="Courier New" w:hint="default"/>
      </w:rPr>
    </w:lvl>
    <w:lvl w:ilvl="8" w:tplc="04100005" w:tentative="1">
      <w:start w:val="1"/>
      <w:numFmt w:val="bullet"/>
      <w:lvlText w:val=""/>
      <w:lvlJc w:val="left"/>
      <w:pPr>
        <w:ind w:left="6227" w:hanging="360"/>
      </w:pPr>
      <w:rPr>
        <w:rFonts w:ascii="Wingdings" w:hAnsi="Wingdings" w:hint="default"/>
      </w:rPr>
    </w:lvl>
  </w:abstractNum>
  <w:abstractNum w:abstractNumId="8" w15:restartNumberingAfterBreak="0">
    <w:nsid w:val="5C3C25CF"/>
    <w:multiLevelType w:val="hybridMultilevel"/>
    <w:tmpl w:val="6FA204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8"/>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F6"/>
    <w:rsid w:val="00000D33"/>
    <w:rsid w:val="00006090"/>
    <w:rsid w:val="00007664"/>
    <w:rsid w:val="000139A0"/>
    <w:rsid w:val="000169BB"/>
    <w:rsid w:val="0002536A"/>
    <w:rsid w:val="00030DD5"/>
    <w:rsid w:val="00031B2C"/>
    <w:rsid w:val="000367DF"/>
    <w:rsid w:val="000415D0"/>
    <w:rsid w:val="00041C88"/>
    <w:rsid w:val="000552C0"/>
    <w:rsid w:val="00055738"/>
    <w:rsid w:val="00056AFF"/>
    <w:rsid w:val="000604AA"/>
    <w:rsid w:val="00061E4E"/>
    <w:rsid w:val="0006259E"/>
    <w:rsid w:val="000661CD"/>
    <w:rsid w:val="00072B43"/>
    <w:rsid w:val="00082825"/>
    <w:rsid w:val="000861DB"/>
    <w:rsid w:val="00087935"/>
    <w:rsid w:val="000912A7"/>
    <w:rsid w:val="00091BB0"/>
    <w:rsid w:val="00092D7C"/>
    <w:rsid w:val="00095112"/>
    <w:rsid w:val="00097EB0"/>
    <w:rsid w:val="000A08B5"/>
    <w:rsid w:val="000A16C2"/>
    <w:rsid w:val="000A1DBC"/>
    <w:rsid w:val="000A6369"/>
    <w:rsid w:val="000A6C25"/>
    <w:rsid w:val="000B4B1D"/>
    <w:rsid w:val="000B603A"/>
    <w:rsid w:val="000B7E97"/>
    <w:rsid w:val="000E4EB0"/>
    <w:rsid w:val="001004BC"/>
    <w:rsid w:val="00100676"/>
    <w:rsid w:val="001217FC"/>
    <w:rsid w:val="0012576C"/>
    <w:rsid w:val="0013046E"/>
    <w:rsid w:val="00130846"/>
    <w:rsid w:val="001328F7"/>
    <w:rsid w:val="00132CF2"/>
    <w:rsid w:val="001337A5"/>
    <w:rsid w:val="00136490"/>
    <w:rsid w:val="00144A52"/>
    <w:rsid w:val="00161268"/>
    <w:rsid w:val="00167A37"/>
    <w:rsid w:val="00171103"/>
    <w:rsid w:val="001860E2"/>
    <w:rsid w:val="00194257"/>
    <w:rsid w:val="00194F69"/>
    <w:rsid w:val="001956A3"/>
    <w:rsid w:val="001A1DF9"/>
    <w:rsid w:val="001B0F40"/>
    <w:rsid w:val="001B15C5"/>
    <w:rsid w:val="001B64CA"/>
    <w:rsid w:val="001B7CF9"/>
    <w:rsid w:val="001C6F82"/>
    <w:rsid w:val="001D55D5"/>
    <w:rsid w:val="001D6B84"/>
    <w:rsid w:val="001E1F38"/>
    <w:rsid w:val="001E2521"/>
    <w:rsid w:val="001E6F6F"/>
    <w:rsid w:val="001F614B"/>
    <w:rsid w:val="00202100"/>
    <w:rsid w:val="00203560"/>
    <w:rsid w:val="00211742"/>
    <w:rsid w:val="0021408A"/>
    <w:rsid w:val="00225836"/>
    <w:rsid w:val="00225B1E"/>
    <w:rsid w:val="002319BF"/>
    <w:rsid w:val="00233FD0"/>
    <w:rsid w:val="0023414C"/>
    <w:rsid w:val="0023568E"/>
    <w:rsid w:val="0023662F"/>
    <w:rsid w:val="002370F0"/>
    <w:rsid w:val="00245A94"/>
    <w:rsid w:val="002509F0"/>
    <w:rsid w:val="0025195A"/>
    <w:rsid w:val="00252445"/>
    <w:rsid w:val="002564AA"/>
    <w:rsid w:val="002640E2"/>
    <w:rsid w:val="00264B25"/>
    <w:rsid w:val="00271B97"/>
    <w:rsid w:val="00271E42"/>
    <w:rsid w:val="00271F9D"/>
    <w:rsid w:val="00282021"/>
    <w:rsid w:val="00282195"/>
    <w:rsid w:val="00282A4B"/>
    <w:rsid w:val="002842DA"/>
    <w:rsid w:val="00284B6A"/>
    <w:rsid w:val="0028653B"/>
    <w:rsid w:val="0028687E"/>
    <w:rsid w:val="00290082"/>
    <w:rsid w:val="002949DB"/>
    <w:rsid w:val="002A121F"/>
    <w:rsid w:val="002A6650"/>
    <w:rsid w:val="002B260A"/>
    <w:rsid w:val="002B7142"/>
    <w:rsid w:val="002C5146"/>
    <w:rsid w:val="002D0E14"/>
    <w:rsid w:val="002D2C53"/>
    <w:rsid w:val="002D496B"/>
    <w:rsid w:val="002E6B74"/>
    <w:rsid w:val="00302228"/>
    <w:rsid w:val="003022F8"/>
    <w:rsid w:val="00303069"/>
    <w:rsid w:val="00310B9B"/>
    <w:rsid w:val="00314125"/>
    <w:rsid w:val="00314B93"/>
    <w:rsid w:val="003230C3"/>
    <w:rsid w:val="003254FB"/>
    <w:rsid w:val="00341415"/>
    <w:rsid w:val="003418C1"/>
    <w:rsid w:val="00351ED2"/>
    <w:rsid w:val="003521D8"/>
    <w:rsid w:val="0035317E"/>
    <w:rsid w:val="0035428A"/>
    <w:rsid w:val="00360B27"/>
    <w:rsid w:val="0036599F"/>
    <w:rsid w:val="00365D72"/>
    <w:rsid w:val="003A102F"/>
    <w:rsid w:val="003A16DE"/>
    <w:rsid w:val="003A2C0E"/>
    <w:rsid w:val="003A43D5"/>
    <w:rsid w:val="003B4691"/>
    <w:rsid w:val="003B6A1C"/>
    <w:rsid w:val="003C5BCA"/>
    <w:rsid w:val="003C6FDC"/>
    <w:rsid w:val="003D0AF6"/>
    <w:rsid w:val="003D7654"/>
    <w:rsid w:val="003E54BA"/>
    <w:rsid w:val="003F69CD"/>
    <w:rsid w:val="003F76EC"/>
    <w:rsid w:val="003F7E96"/>
    <w:rsid w:val="00402AF2"/>
    <w:rsid w:val="00405FFB"/>
    <w:rsid w:val="00410E57"/>
    <w:rsid w:val="004126AA"/>
    <w:rsid w:val="0041610B"/>
    <w:rsid w:val="00416AC0"/>
    <w:rsid w:val="00417733"/>
    <w:rsid w:val="00417804"/>
    <w:rsid w:val="00426827"/>
    <w:rsid w:val="00427F46"/>
    <w:rsid w:val="0043025E"/>
    <w:rsid w:val="00435407"/>
    <w:rsid w:val="00436581"/>
    <w:rsid w:val="00440739"/>
    <w:rsid w:val="0044205A"/>
    <w:rsid w:val="0045234C"/>
    <w:rsid w:val="004558FE"/>
    <w:rsid w:val="004563B7"/>
    <w:rsid w:val="0045723D"/>
    <w:rsid w:val="00457B20"/>
    <w:rsid w:val="00464AFF"/>
    <w:rsid w:val="00465C2B"/>
    <w:rsid w:val="004708E8"/>
    <w:rsid w:val="00472C33"/>
    <w:rsid w:val="00486BB7"/>
    <w:rsid w:val="00494E3B"/>
    <w:rsid w:val="004B03EA"/>
    <w:rsid w:val="004B1EAF"/>
    <w:rsid w:val="004B443E"/>
    <w:rsid w:val="004C37DF"/>
    <w:rsid w:val="004C7AA8"/>
    <w:rsid w:val="004D214C"/>
    <w:rsid w:val="004F1789"/>
    <w:rsid w:val="004F2863"/>
    <w:rsid w:val="005016BB"/>
    <w:rsid w:val="005027C7"/>
    <w:rsid w:val="00502FB9"/>
    <w:rsid w:val="00502FEF"/>
    <w:rsid w:val="00507871"/>
    <w:rsid w:val="005108E1"/>
    <w:rsid w:val="00511A60"/>
    <w:rsid w:val="00513479"/>
    <w:rsid w:val="00513A40"/>
    <w:rsid w:val="00515A90"/>
    <w:rsid w:val="005204B8"/>
    <w:rsid w:val="00525317"/>
    <w:rsid w:val="005361D2"/>
    <w:rsid w:val="00540F68"/>
    <w:rsid w:val="0054134F"/>
    <w:rsid w:val="00543177"/>
    <w:rsid w:val="00543EDF"/>
    <w:rsid w:val="00550B18"/>
    <w:rsid w:val="00553655"/>
    <w:rsid w:val="0055795D"/>
    <w:rsid w:val="0056104B"/>
    <w:rsid w:val="00561877"/>
    <w:rsid w:val="00564DD1"/>
    <w:rsid w:val="0056797B"/>
    <w:rsid w:val="00567DEA"/>
    <w:rsid w:val="00570A43"/>
    <w:rsid w:val="00572179"/>
    <w:rsid w:val="00573C16"/>
    <w:rsid w:val="0058002F"/>
    <w:rsid w:val="0058034A"/>
    <w:rsid w:val="00580931"/>
    <w:rsid w:val="00581F43"/>
    <w:rsid w:val="00585C52"/>
    <w:rsid w:val="00587A77"/>
    <w:rsid w:val="0059206E"/>
    <w:rsid w:val="00594462"/>
    <w:rsid w:val="005A1537"/>
    <w:rsid w:val="005C0219"/>
    <w:rsid w:val="005C0CA7"/>
    <w:rsid w:val="005C5F0D"/>
    <w:rsid w:val="005C6CC7"/>
    <w:rsid w:val="005D523E"/>
    <w:rsid w:val="005D711C"/>
    <w:rsid w:val="005E11E7"/>
    <w:rsid w:val="005E5F91"/>
    <w:rsid w:val="005E7EAC"/>
    <w:rsid w:val="006129C9"/>
    <w:rsid w:val="00613567"/>
    <w:rsid w:val="00617C0B"/>
    <w:rsid w:val="00621F4D"/>
    <w:rsid w:val="00624CE9"/>
    <w:rsid w:val="0062666C"/>
    <w:rsid w:val="00641603"/>
    <w:rsid w:val="0064354A"/>
    <w:rsid w:val="00643746"/>
    <w:rsid w:val="00643E7F"/>
    <w:rsid w:val="006443E3"/>
    <w:rsid w:val="00646FB9"/>
    <w:rsid w:val="00647261"/>
    <w:rsid w:val="00655B00"/>
    <w:rsid w:val="00656745"/>
    <w:rsid w:val="00666C83"/>
    <w:rsid w:val="00666CE4"/>
    <w:rsid w:val="00675577"/>
    <w:rsid w:val="006755EE"/>
    <w:rsid w:val="00676A78"/>
    <w:rsid w:val="0068004C"/>
    <w:rsid w:val="00684B0E"/>
    <w:rsid w:val="00684EBA"/>
    <w:rsid w:val="00687255"/>
    <w:rsid w:val="00690297"/>
    <w:rsid w:val="00693E83"/>
    <w:rsid w:val="0069705E"/>
    <w:rsid w:val="006A5E5D"/>
    <w:rsid w:val="006B29E3"/>
    <w:rsid w:val="006C200F"/>
    <w:rsid w:val="006C46A0"/>
    <w:rsid w:val="006D1AF0"/>
    <w:rsid w:val="006D616D"/>
    <w:rsid w:val="006E4FDF"/>
    <w:rsid w:val="006F3B90"/>
    <w:rsid w:val="006F4532"/>
    <w:rsid w:val="006F6823"/>
    <w:rsid w:val="00706598"/>
    <w:rsid w:val="00706A50"/>
    <w:rsid w:val="00713572"/>
    <w:rsid w:val="00716016"/>
    <w:rsid w:val="00731B75"/>
    <w:rsid w:val="00732B74"/>
    <w:rsid w:val="007420A6"/>
    <w:rsid w:val="00742355"/>
    <w:rsid w:val="00745AC0"/>
    <w:rsid w:val="007515BD"/>
    <w:rsid w:val="0075165E"/>
    <w:rsid w:val="007519A1"/>
    <w:rsid w:val="00755BB5"/>
    <w:rsid w:val="00762A0C"/>
    <w:rsid w:val="00762BAC"/>
    <w:rsid w:val="00763DCE"/>
    <w:rsid w:val="00767D25"/>
    <w:rsid w:val="00770CA7"/>
    <w:rsid w:val="00771118"/>
    <w:rsid w:val="00775C3B"/>
    <w:rsid w:val="00775D28"/>
    <w:rsid w:val="007818DB"/>
    <w:rsid w:val="0078518A"/>
    <w:rsid w:val="00786146"/>
    <w:rsid w:val="00786E3E"/>
    <w:rsid w:val="0079682A"/>
    <w:rsid w:val="00796861"/>
    <w:rsid w:val="00796912"/>
    <w:rsid w:val="007B1E77"/>
    <w:rsid w:val="007B5071"/>
    <w:rsid w:val="007B56EE"/>
    <w:rsid w:val="007B62DB"/>
    <w:rsid w:val="007B74E0"/>
    <w:rsid w:val="007B794C"/>
    <w:rsid w:val="007C0F70"/>
    <w:rsid w:val="007D109B"/>
    <w:rsid w:val="007D3C2B"/>
    <w:rsid w:val="007E7BAE"/>
    <w:rsid w:val="007F2FC8"/>
    <w:rsid w:val="007F57B4"/>
    <w:rsid w:val="007F6281"/>
    <w:rsid w:val="00802DC9"/>
    <w:rsid w:val="00803323"/>
    <w:rsid w:val="00812706"/>
    <w:rsid w:val="00815427"/>
    <w:rsid w:val="0081795D"/>
    <w:rsid w:val="00821DC9"/>
    <w:rsid w:val="00822DF0"/>
    <w:rsid w:val="00822E19"/>
    <w:rsid w:val="00830A23"/>
    <w:rsid w:val="00835288"/>
    <w:rsid w:val="00842DC0"/>
    <w:rsid w:val="00843304"/>
    <w:rsid w:val="00851937"/>
    <w:rsid w:val="00854DBE"/>
    <w:rsid w:val="008554EC"/>
    <w:rsid w:val="00855873"/>
    <w:rsid w:val="00860840"/>
    <w:rsid w:val="00861095"/>
    <w:rsid w:val="0086241A"/>
    <w:rsid w:val="00862EF2"/>
    <w:rsid w:val="00870367"/>
    <w:rsid w:val="00870CA8"/>
    <w:rsid w:val="00872C9C"/>
    <w:rsid w:val="00874C1C"/>
    <w:rsid w:val="008778CA"/>
    <w:rsid w:val="00891019"/>
    <w:rsid w:val="00892A32"/>
    <w:rsid w:val="00892D0C"/>
    <w:rsid w:val="00894975"/>
    <w:rsid w:val="008A0263"/>
    <w:rsid w:val="008A4609"/>
    <w:rsid w:val="008A5D7E"/>
    <w:rsid w:val="008A633F"/>
    <w:rsid w:val="008B4EAE"/>
    <w:rsid w:val="008C12DD"/>
    <w:rsid w:val="008E441B"/>
    <w:rsid w:val="008E5265"/>
    <w:rsid w:val="008E5E26"/>
    <w:rsid w:val="008F163B"/>
    <w:rsid w:val="008F385A"/>
    <w:rsid w:val="008F5171"/>
    <w:rsid w:val="008F5AFA"/>
    <w:rsid w:val="0090144F"/>
    <w:rsid w:val="009035D1"/>
    <w:rsid w:val="0090512E"/>
    <w:rsid w:val="00910859"/>
    <w:rsid w:val="00913875"/>
    <w:rsid w:val="00916D90"/>
    <w:rsid w:val="009248E5"/>
    <w:rsid w:val="00933E6E"/>
    <w:rsid w:val="00934CB9"/>
    <w:rsid w:val="009376F8"/>
    <w:rsid w:val="009465D7"/>
    <w:rsid w:val="00946DAD"/>
    <w:rsid w:val="00947FA3"/>
    <w:rsid w:val="00950284"/>
    <w:rsid w:val="00960B73"/>
    <w:rsid w:val="00960C29"/>
    <w:rsid w:val="00963C14"/>
    <w:rsid w:val="00974357"/>
    <w:rsid w:val="00974860"/>
    <w:rsid w:val="00976AFD"/>
    <w:rsid w:val="00976BE3"/>
    <w:rsid w:val="009873AF"/>
    <w:rsid w:val="00991D78"/>
    <w:rsid w:val="00995787"/>
    <w:rsid w:val="009B0974"/>
    <w:rsid w:val="009B33F9"/>
    <w:rsid w:val="009B5C99"/>
    <w:rsid w:val="009C6199"/>
    <w:rsid w:val="009D4CA0"/>
    <w:rsid w:val="009D754C"/>
    <w:rsid w:val="009E62D5"/>
    <w:rsid w:val="009F1CF3"/>
    <w:rsid w:val="009F3B5F"/>
    <w:rsid w:val="009F52D9"/>
    <w:rsid w:val="00A037C0"/>
    <w:rsid w:val="00A050EE"/>
    <w:rsid w:val="00A16C84"/>
    <w:rsid w:val="00A1769E"/>
    <w:rsid w:val="00A21396"/>
    <w:rsid w:val="00A27A03"/>
    <w:rsid w:val="00A3009A"/>
    <w:rsid w:val="00A31229"/>
    <w:rsid w:val="00A35A02"/>
    <w:rsid w:val="00A43A1A"/>
    <w:rsid w:val="00A45811"/>
    <w:rsid w:val="00A52631"/>
    <w:rsid w:val="00A52640"/>
    <w:rsid w:val="00A52AB9"/>
    <w:rsid w:val="00A54987"/>
    <w:rsid w:val="00A60805"/>
    <w:rsid w:val="00A60846"/>
    <w:rsid w:val="00A61217"/>
    <w:rsid w:val="00A632C1"/>
    <w:rsid w:val="00A638D4"/>
    <w:rsid w:val="00A67FDA"/>
    <w:rsid w:val="00A84050"/>
    <w:rsid w:val="00A8558B"/>
    <w:rsid w:val="00A86F9C"/>
    <w:rsid w:val="00A90309"/>
    <w:rsid w:val="00A921C4"/>
    <w:rsid w:val="00A9452E"/>
    <w:rsid w:val="00AA50D9"/>
    <w:rsid w:val="00AA7416"/>
    <w:rsid w:val="00AB54F7"/>
    <w:rsid w:val="00AD3026"/>
    <w:rsid w:val="00AD3313"/>
    <w:rsid w:val="00AD4B90"/>
    <w:rsid w:val="00AD59F7"/>
    <w:rsid w:val="00AD6EFB"/>
    <w:rsid w:val="00AD7BD0"/>
    <w:rsid w:val="00AE4148"/>
    <w:rsid w:val="00AF4A95"/>
    <w:rsid w:val="00AF5819"/>
    <w:rsid w:val="00B01BAF"/>
    <w:rsid w:val="00B05D36"/>
    <w:rsid w:val="00B06DF2"/>
    <w:rsid w:val="00B105DE"/>
    <w:rsid w:val="00B105F7"/>
    <w:rsid w:val="00B11705"/>
    <w:rsid w:val="00B11DC6"/>
    <w:rsid w:val="00B1235C"/>
    <w:rsid w:val="00B13E28"/>
    <w:rsid w:val="00B155F2"/>
    <w:rsid w:val="00B16A53"/>
    <w:rsid w:val="00B30B7B"/>
    <w:rsid w:val="00B3291F"/>
    <w:rsid w:val="00B459F7"/>
    <w:rsid w:val="00B530A6"/>
    <w:rsid w:val="00B660EF"/>
    <w:rsid w:val="00B66173"/>
    <w:rsid w:val="00B753B2"/>
    <w:rsid w:val="00B76E23"/>
    <w:rsid w:val="00B774A7"/>
    <w:rsid w:val="00B84C60"/>
    <w:rsid w:val="00B85260"/>
    <w:rsid w:val="00B92130"/>
    <w:rsid w:val="00BA05F3"/>
    <w:rsid w:val="00BA5C58"/>
    <w:rsid w:val="00BA6515"/>
    <w:rsid w:val="00BA7404"/>
    <w:rsid w:val="00BB7C51"/>
    <w:rsid w:val="00BC0477"/>
    <w:rsid w:val="00BC6C52"/>
    <w:rsid w:val="00BC7ADF"/>
    <w:rsid w:val="00BD09BF"/>
    <w:rsid w:val="00BD5DC5"/>
    <w:rsid w:val="00BE0FED"/>
    <w:rsid w:val="00BE137B"/>
    <w:rsid w:val="00BF0695"/>
    <w:rsid w:val="00BF3955"/>
    <w:rsid w:val="00BF50D9"/>
    <w:rsid w:val="00BF74BB"/>
    <w:rsid w:val="00C00EE9"/>
    <w:rsid w:val="00C01362"/>
    <w:rsid w:val="00C03176"/>
    <w:rsid w:val="00C17B4A"/>
    <w:rsid w:val="00C202E3"/>
    <w:rsid w:val="00C3262D"/>
    <w:rsid w:val="00C331B9"/>
    <w:rsid w:val="00C3558C"/>
    <w:rsid w:val="00C36E9F"/>
    <w:rsid w:val="00C535A7"/>
    <w:rsid w:val="00C5748A"/>
    <w:rsid w:val="00C633DA"/>
    <w:rsid w:val="00C6537C"/>
    <w:rsid w:val="00C724D3"/>
    <w:rsid w:val="00C757CB"/>
    <w:rsid w:val="00C75DC8"/>
    <w:rsid w:val="00C83745"/>
    <w:rsid w:val="00C84DDB"/>
    <w:rsid w:val="00C85160"/>
    <w:rsid w:val="00C90F2D"/>
    <w:rsid w:val="00C915ED"/>
    <w:rsid w:val="00C928D3"/>
    <w:rsid w:val="00C96F03"/>
    <w:rsid w:val="00CA1C31"/>
    <w:rsid w:val="00CA4044"/>
    <w:rsid w:val="00CB16F6"/>
    <w:rsid w:val="00CB2621"/>
    <w:rsid w:val="00CC3D0E"/>
    <w:rsid w:val="00CC61C1"/>
    <w:rsid w:val="00CD413E"/>
    <w:rsid w:val="00CD7BA2"/>
    <w:rsid w:val="00CF618C"/>
    <w:rsid w:val="00CF6453"/>
    <w:rsid w:val="00CF768E"/>
    <w:rsid w:val="00D0187E"/>
    <w:rsid w:val="00D06F83"/>
    <w:rsid w:val="00D079DE"/>
    <w:rsid w:val="00D1692E"/>
    <w:rsid w:val="00D16B0A"/>
    <w:rsid w:val="00D20BBF"/>
    <w:rsid w:val="00D21CFC"/>
    <w:rsid w:val="00D263E4"/>
    <w:rsid w:val="00D31448"/>
    <w:rsid w:val="00D321DF"/>
    <w:rsid w:val="00D33D91"/>
    <w:rsid w:val="00D36C65"/>
    <w:rsid w:val="00D36E67"/>
    <w:rsid w:val="00D435BC"/>
    <w:rsid w:val="00D524F6"/>
    <w:rsid w:val="00D70A59"/>
    <w:rsid w:val="00D71362"/>
    <w:rsid w:val="00D7456A"/>
    <w:rsid w:val="00D81B00"/>
    <w:rsid w:val="00D91E9D"/>
    <w:rsid w:val="00D97201"/>
    <w:rsid w:val="00DA51B2"/>
    <w:rsid w:val="00DA6CD6"/>
    <w:rsid w:val="00DB57B7"/>
    <w:rsid w:val="00DC1C01"/>
    <w:rsid w:val="00DC33D7"/>
    <w:rsid w:val="00DC560D"/>
    <w:rsid w:val="00DC72EC"/>
    <w:rsid w:val="00DD659E"/>
    <w:rsid w:val="00DE0261"/>
    <w:rsid w:val="00DE30DF"/>
    <w:rsid w:val="00DE34D5"/>
    <w:rsid w:val="00DE699D"/>
    <w:rsid w:val="00DE69B1"/>
    <w:rsid w:val="00DE7DB9"/>
    <w:rsid w:val="00DF08BA"/>
    <w:rsid w:val="00DF3915"/>
    <w:rsid w:val="00DF4073"/>
    <w:rsid w:val="00E01734"/>
    <w:rsid w:val="00E13828"/>
    <w:rsid w:val="00E170E3"/>
    <w:rsid w:val="00E20AA9"/>
    <w:rsid w:val="00E20C68"/>
    <w:rsid w:val="00E250E0"/>
    <w:rsid w:val="00E35101"/>
    <w:rsid w:val="00E377F8"/>
    <w:rsid w:val="00E37AFB"/>
    <w:rsid w:val="00E40746"/>
    <w:rsid w:val="00E42290"/>
    <w:rsid w:val="00E4229C"/>
    <w:rsid w:val="00E45041"/>
    <w:rsid w:val="00E45841"/>
    <w:rsid w:val="00E515D6"/>
    <w:rsid w:val="00E54A42"/>
    <w:rsid w:val="00E73938"/>
    <w:rsid w:val="00E7482C"/>
    <w:rsid w:val="00E77A58"/>
    <w:rsid w:val="00E80596"/>
    <w:rsid w:val="00EA3722"/>
    <w:rsid w:val="00EA39E8"/>
    <w:rsid w:val="00EA3C06"/>
    <w:rsid w:val="00EB1B9B"/>
    <w:rsid w:val="00EB43B8"/>
    <w:rsid w:val="00EB4EEB"/>
    <w:rsid w:val="00EC0D5B"/>
    <w:rsid w:val="00EC215A"/>
    <w:rsid w:val="00EC366C"/>
    <w:rsid w:val="00EC5069"/>
    <w:rsid w:val="00EC7A11"/>
    <w:rsid w:val="00ED275D"/>
    <w:rsid w:val="00ED3A76"/>
    <w:rsid w:val="00ED5548"/>
    <w:rsid w:val="00EE1577"/>
    <w:rsid w:val="00EE26A9"/>
    <w:rsid w:val="00EE473D"/>
    <w:rsid w:val="00EF30B0"/>
    <w:rsid w:val="00EF31A3"/>
    <w:rsid w:val="00EF3A1A"/>
    <w:rsid w:val="00EF5DA6"/>
    <w:rsid w:val="00EF6DAA"/>
    <w:rsid w:val="00F03930"/>
    <w:rsid w:val="00F03D34"/>
    <w:rsid w:val="00F109D3"/>
    <w:rsid w:val="00F137E3"/>
    <w:rsid w:val="00F14530"/>
    <w:rsid w:val="00F22F08"/>
    <w:rsid w:val="00F23296"/>
    <w:rsid w:val="00F30514"/>
    <w:rsid w:val="00F33C49"/>
    <w:rsid w:val="00F33F81"/>
    <w:rsid w:val="00F34256"/>
    <w:rsid w:val="00F441A6"/>
    <w:rsid w:val="00F44FFD"/>
    <w:rsid w:val="00F47CC0"/>
    <w:rsid w:val="00F552B3"/>
    <w:rsid w:val="00F6028F"/>
    <w:rsid w:val="00F65CB2"/>
    <w:rsid w:val="00F661B7"/>
    <w:rsid w:val="00F70157"/>
    <w:rsid w:val="00F72D48"/>
    <w:rsid w:val="00F84675"/>
    <w:rsid w:val="00F92F08"/>
    <w:rsid w:val="00FA0ECD"/>
    <w:rsid w:val="00FA271F"/>
    <w:rsid w:val="00FB08C8"/>
    <w:rsid w:val="00FB6778"/>
    <w:rsid w:val="00FC3D47"/>
    <w:rsid w:val="00FD47C3"/>
    <w:rsid w:val="00FD736C"/>
    <w:rsid w:val="00FE71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60B030-AF7B-487D-B01C-1A0EAFF9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DecimaWE Rg" w:hAnsi="DecimaWE Rg"/>
      <w:sz w:val="21"/>
      <w:szCs w:val="21"/>
    </w:rPr>
  </w:style>
  <w:style w:type="paragraph" w:styleId="Titolo1">
    <w:name w:val="heading 1"/>
    <w:basedOn w:val="Normale"/>
    <w:next w:val="Normale"/>
    <w:link w:val="Titolo1Carattere"/>
    <w:qFormat/>
    <w:rsid w:val="00F039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semiHidden/>
    <w:rsid w:val="0062666C"/>
    <w:pPr>
      <w:tabs>
        <w:tab w:val="left" w:leader="dot" w:pos="8460"/>
      </w:tabs>
    </w:pPr>
    <w:rPr>
      <w:color w:val="000000"/>
      <w:sz w:val="24"/>
      <w:szCs w:val="24"/>
    </w:rPr>
  </w:style>
  <w:style w:type="paragraph" w:customStyle="1" w:styleId="Default">
    <w:name w:val="Default"/>
    <w:rsid w:val="008778CA"/>
    <w:pPr>
      <w:autoSpaceDE w:val="0"/>
      <w:autoSpaceDN w:val="0"/>
      <w:adjustRightInd w:val="0"/>
    </w:pPr>
    <w:rPr>
      <w:color w:val="000000"/>
      <w:sz w:val="24"/>
      <w:szCs w:val="24"/>
    </w:rPr>
  </w:style>
  <w:style w:type="paragraph" w:styleId="Titolo">
    <w:name w:val="Title"/>
    <w:basedOn w:val="Default"/>
    <w:next w:val="Default"/>
    <w:qFormat/>
    <w:rsid w:val="008778CA"/>
    <w:rPr>
      <w:color w:val="auto"/>
    </w:rPr>
  </w:style>
  <w:style w:type="paragraph" w:styleId="Rientrocorpodeltesto">
    <w:name w:val="Body Text Indent"/>
    <w:basedOn w:val="Default"/>
    <w:next w:val="Default"/>
    <w:rsid w:val="008778CA"/>
    <w:rPr>
      <w:color w:val="auto"/>
    </w:rPr>
  </w:style>
  <w:style w:type="table" w:styleId="Grigliatabella">
    <w:name w:val="Table Grid"/>
    <w:basedOn w:val="Tabellanormale"/>
    <w:uiPriority w:val="39"/>
    <w:rsid w:val="006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9035D1"/>
    <w:pPr>
      <w:tabs>
        <w:tab w:val="center" w:pos="4819"/>
        <w:tab w:val="right" w:pos="9638"/>
      </w:tabs>
    </w:pPr>
  </w:style>
  <w:style w:type="character" w:customStyle="1" w:styleId="IntestazioneCarattere">
    <w:name w:val="Intestazione Carattere"/>
    <w:link w:val="Intestazione"/>
    <w:rsid w:val="009035D1"/>
    <w:rPr>
      <w:rFonts w:ascii="DecimaWE Rg" w:hAnsi="DecimaWE Rg"/>
      <w:sz w:val="21"/>
      <w:szCs w:val="21"/>
    </w:rPr>
  </w:style>
  <w:style w:type="paragraph" w:styleId="Pidipagina">
    <w:name w:val="footer"/>
    <w:basedOn w:val="Normale"/>
    <w:link w:val="PidipaginaCarattere"/>
    <w:uiPriority w:val="99"/>
    <w:rsid w:val="009035D1"/>
    <w:pPr>
      <w:tabs>
        <w:tab w:val="center" w:pos="4819"/>
        <w:tab w:val="right" w:pos="9638"/>
      </w:tabs>
    </w:pPr>
  </w:style>
  <w:style w:type="character" w:customStyle="1" w:styleId="PidipaginaCarattere">
    <w:name w:val="Piè di pagina Carattere"/>
    <w:link w:val="Pidipagina"/>
    <w:uiPriority w:val="99"/>
    <w:rsid w:val="009035D1"/>
    <w:rPr>
      <w:rFonts w:ascii="DecimaWE Rg" w:hAnsi="DecimaWE Rg"/>
      <w:sz w:val="21"/>
      <w:szCs w:val="21"/>
    </w:rPr>
  </w:style>
  <w:style w:type="paragraph" w:styleId="Paragrafoelenco">
    <w:name w:val="List Paragraph"/>
    <w:basedOn w:val="Normale"/>
    <w:uiPriority w:val="34"/>
    <w:qFormat/>
    <w:rsid w:val="006D616D"/>
    <w:pPr>
      <w:ind w:left="708"/>
    </w:pPr>
  </w:style>
  <w:style w:type="table" w:styleId="Tabellacontemporanea">
    <w:name w:val="Table Contemporary"/>
    <w:basedOn w:val="Tabellanormale"/>
    <w:rsid w:val="00BF395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Web2">
    <w:name w:val="Table Web 2"/>
    <w:basedOn w:val="Tabellanormale"/>
    <w:rsid w:val="00BF395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rsid w:val="00713572"/>
  </w:style>
  <w:style w:type="paragraph" w:styleId="Testonotaapidipagina">
    <w:name w:val="footnote text"/>
    <w:basedOn w:val="Normale"/>
    <w:link w:val="TestonotaapidipaginaCarattere"/>
    <w:rsid w:val="004563B7"/>
    <w:rPr>
      <w:sz w:val="20"/>
      <w:szCs w:val="20"/>
    </w:rPr>
  </w:style>
  <w:style w:type="character" w:customStyle="1" w:styleId="TestonotaapidipaginaCarattere">
    <w:name w:val="Testo nota a piè di pagina Carattere"/>
    <w:link w:val="Testonotaapidipagina"/>
    <w:rsid w:val="004563B7"/>
    <w:rPr>
      <w:rFonts w:ascii="DecimaWE Rg" w:hAnsi="DecimaWE Rg"/>
    </w:rPr>
  </w:style>
  <w:style w:type="character" w:styleId="Rimandonotaapidipagina">
    <w:name w:val="footnote reference"/>
    <w:rsid w:val="004563B7"/>
    <w:rPr>
      <w:vertAlign w:val="superscript"/>
    </w:rPr>
  </w:style>
  <w:style w:type="character" w:customStyle="1" w:styleId="linkneltesto">
    <w:name w:val="link_nel_testo"/>
    <w:rsid w:val="0036599F"/>
  </w:style>
  <w:style w:type="paragraph" w:customStyle="1" w:styleId="provvr0">
    <w:name w:val="provv_r0"/>
    <w:basedOn w:val="Normale"/>
    <w:rsid w:val="00006090"/>
    <w:pPr>
      <w:spacing w:before="100" w:beforeAutospacing="1" w:after="100" w:afterAutospacing="1"/>
    </w:pPr>
    <w:rPr>
      <w:rFonts w:ascii="Times New Roman" w:hAnsi="Times New Roman"/>
      <w:sz w:val="24"/>
      <w:szCs w:val="24"/>
    </w:rPr>
  </w:style>
  <w:style w:type="character" w:customStyle="1" w:styleId="provvnumcomma">
    <w:name w:val="provv_numcomma"/>
    <w:rsid w:val="00006090"/>
  </w:style>
  <w:style w:type="paragraph" w:styleId="Testofumetto">
    <w:name w:val="Balloon Text"/>
    <w:basedOn w:val="Normale"/>
    <w:link w:val="TestofumettoCarattere"/>
    <w:rsid w:val="007E7BAE"/>
    <w:rPr>
      <w:rFonts w:ascii="Tahoma" w:hAnsi="Tahoma" w:cs="Tahoma"/>
      <w:sz w:val="16"/>
      <w:szCs w:val="16"/>
    </w:rPr>
  </w:style>
  <w:style w:type="character" w:customStyle="1" w:styleId="TestofumettoCarattere">
    <w:name w:val="Testo fumetto Carattere"/>
    <w:link w:val="Testofumetto"/>
    <w:rsid w:val="007E7BAE"/>
    <w:rPr>
      <w:rFonts w:ascii="Tahoma" w:hAnsi="Tahoma" w:cs="Tahoma"/>
      <w:sz w:val="16"/>
      <w:szCs w:val="16"/>
    </w:rPr>
  </w:style>
  <w:style w:type="character" w:styleId="Enfasidelicata">
    <w:name w:val="Subtle Emphasis"/>
    <w:uiPriority w:val="19"/>
    <w:qFormat/>
    <w:rsid w:val="00211742"/>
  </w:style>
  <w:style w:type="paragraph" w:styleId="Citazione">
    <w:name w:val="Quote"/>
    <w:basedOn w:val="Normale"/>
    <w:next w:val="Normale"/>
    <w:link w:val="CitazioneCarattere"/>
    <w:uiPriority w:val="29"/>
    <w:qFormat/>
    <w:rsid w:val="0028653B"/>
    <w:pPr>
      <w:spacing w:after="80"/>
    </w:pPr>
    <w:rPr>
      <w:i/>
      <w:iCs/>
      <w:color w:val="000000"/>
      <w:sz w:val="16"/>
      <w:szCs w:val="16"/>
    </w:rPr>
  </w:style>
  <w:style w:type="character" w:customStyle="1" w:styleId="CitazioneCarattere">
    <w:name w:val="Citazione Carattere"/>
    <w:link w:val="Citazione"/>
    <w:uiPriority w:val="29"/>
    <w:rsid w:val="0028653B"/>
    <w:rPr>
      <w:rFonts w:ascii="DecimaWE Rg" w:hAnsi="DecimaWE Rg"/>
      <w:i/>
      <w:iCs/>
      <w:color w:val="000000"/>
      <w:sz w:val="16"/>
      <w:szCs w:val="16"/>
    </w:rPr>
  </w:style>
  <w:style w:type="character" w:styleId="Testosegnaposto">
    <w:name w:val="Placeholder Text"/>
    <w:basedOn w:val="Carpredefinitoparagrafo"/>
    <w:uiPriority w:val="99"/>
    <w:semiHidden/>
    <w:rsid w:val="008554EC"/>
    <w:rPr>
      <w:color w:val="808080"/>
    </w:rPr>
  </w:style>
  <w:style w:type="character" w:styleId="Rimandocommento">
    <w:name w:val="annotation reference"/>
    <w:basedOn w:val="Carpredefinitoparagrafo"/>
    <w:semiHidden/>
    <w:unhideWhenUsed/>
    <w:rsid w:val="00F137E3"/>
    <w:rPr>
      <w:sz w:val="16"/>
      <w:szCs w:val="16"/>
    </w:rPr>
  </w:style>
  <w:style w:type="paragraph" w:styleId="Testocommento">
    <w:name w:val="annotation text"/>
    <w:basedOn w:val="Normale"/>
    <w:link w:val="TestocommentoCarattere"/>
    <w:semiHidden/>
    <w:unhideWhenUsed/>
    <w:rsid w:val="00F137E3"/>
    <w:rPr>
      <w:sz w:val="20"/>
      <w:szCs w:val="20"/>
    </w:rPr>
  </w:style>
  <w:style w:type="character" w:customStyle="1" w:styleId="TestocommentoCarattere">
    <w:name w:val="Testo commento Carattere"/>
    <w:basedOn w:val="Carpredefinitoparagrafo"/>
    <w:link w:val="Testocommento"/>
    <w:semiHidden/>
    <w:rsid w:val="00F137E3"/>
    <w:rPr>
      <w:rFonts w:ascii="DecimaWE Rg" w:hAnsi="DecimaWE Rg"/>
    </w:rPr>
  </w:style>
  <w:style w:type="paragraph" w:styleId="Soggettocommento">
    <w:name w:val="annotation subject"/>
    <w:basedOn w:val="Testocommento"/>
    <w:next w:val="Testocommento"/>
    <w:link w:val="SoggettocommentoCarattere"/>
    <w:semiHidden/>
    <w:unhideWhenUsed/>
    <w:rsid w:val="00F137E3"/>
    <w:rPr>
      <w:b/>
      <w:bCs/>
    </w:rPr>
  </w:style>
  <w:style w:type="character" w:customStyle="1" w:styleId="SoggettocommentoCarattere">
    <w:name w:val="Soggetto commento Carattere"/>
    <w:basedOn w:val="TestocommentoCarattere"/>
    <w:link w:val="Soggettocommento"/>
    <w:semiHidden/>
    <w:rsid w:val="00F137E3"/>
    <w:rPr>
      <w:rFonts w:ascii="DecimaWE Rg" w:hAnsi="DecimaWE Rg"/>
      <w:b/>
      <w:bCs/>
    </w:rPr>
  </w:style>
  <w:style w:type="character" w:customStyle="1" w:styleId="Stile1">
    <w:name w:val="Stile1"/>
    <w:basedOn w:val="Carpredefinitoparagrafo"/>
    <w:uiPriority w:val="1"/>
    <w:rsid w:val="00B92130"/>
    <w:rPr>
      <w:b/>
    </w:rPr>
  </w:style>
  <w:style w:type="character" w:customStyle="1" w:styleId="Stile2">
    <w:name w:val="Stile2"/>
    <w:basedOn w:val="Carpredefinitoparagrafo"/>
    <w:uiPriority w:val="1"/>
    <w:rsid w:val="00B92130"/>
    <w:rPr>
      <w:b/>
      <w:caps/>
      <w:smallCaps w:val="0"/>
    </w:rPr>
  </w:style>
  <w:style w:type="character" w:customStyle="1" w:styleId="Stile3">
    <w:name w:val="Stile3"/>
    <w:basedOn w:val="Carpredefinitoparagrafo"/>
    <w:uiPriority w:val="1"/>
    <w:rsid w:val="00842DC0"/>
    <w:rPr>
      <w:b/>
    </w:rPr>
  </w:style>
  <w:style w:type="character" w:customStyle="1" w:styleId="Stile4">
    <w:name w:val="Stile4"/>
    <w:basedOn w:val="Carpredefinitoparagrafo"/>
    <w:uiPriority w:val="1"/>
    <w:rsid w:val="003B6A1C"/>
    <w:rPr>
      <w:b/>
    </w:rPr>
  </w:style>
  <w:style w:type="character" w:styleId="Collegamentoipertestuale">
    <w:name w:val="Hyperlink"/>
    <w:basedOn w:val="Carpredefinitoparagrafo"/>
    <w:uiPriority w:val="99"/>
    <w:unhideWhenUsed/>
    <w:rsid w:val="00E250E0"/>
    <w:rPr>
      <w:color w:val="0000FF" w:themeColor="hyperlink"/>
      <w:u w:val="single"/>
    </w:rPr>
  </w:style>
  <w:style w:type="character" w:customStyle="1" w:styleId="Stile5">
    <w:name w:val="Stile5"/>
    <w:basedOn w:val="Carpredefinitoparagrafo"/>
    <w:uiPriority w:val="1"/>
    <w:rsid w:val="00675577"/>
    <w:rPr>
      <w:i/>
    </w:rPr>
  </w:style>
  <w:style w:type="character" w:customStyle="1" w:styleId="Stile6">
    <w:name w:val="Stile6"/>
    <w:basedOn w:val="Carpredefinitoparagrafo"/>
    <w:uiPriority w:val="1"/>
    <w:rsid w:val="00675577"/>
    <w:rPr>
      <w:i/>
    </w:rPr>
  </w:style>
  <w:style w:type="character" w:customStyle="1" w:styleId="Stile7">
    <w:name w:val="Stile7"/>
    <w:basedOn w:val="Carpredefinitoparagrafo"/>
    <w:uiPriority w:val="1"/>
    <w:rsid w:val="00675577"/>
    <w:rPr>
      <w:i/>
    </w:rPr>
  </w:style>
  <w:style w:type="character" w:customStyle="1" w:styleId="Stile8">
    <w:name w:val="Stile8"/>
    <w:basedOn w:val="Carpredefinitoparagrafo"/>
    <w:uiPriority w:val="1"/>
    <w:rsid w:val="00DE0261"/>
    <w:rPr>
      <w:rFonts w:asciiTheme="majorHAnsi" w:hAnsiTheme="majorHAnsi"/>
      <w:b/>
      <w:caps w:val="0"/>
      <w:smallCaps/>
      <w:sz w:val="20"/>
    </w:rPr>
  </w:style>
  <w:style w:type="character" w:customStyle="1" w:styleId="StileStile1Arial9pt">
    <w:name w:val="Stile Stile1 + Arial 9 pt"/>
    <w:basedOn w:val="Stile1"/>
    <w:qFormat/>
    <w:rsid w:val="00913875"/>
    <w:rPr>
      <w:rFonts w:ascii="Arial" w:hAnsi="Arial"/>
      <w:b/>
      <w:bCs/>
      <w:sz w:val="18"/>
    </w:rPr>
  </w:style>
  <w:style w:type="paragraph" w:styleId="NormaleWeb">
    <w:name w:val="Normal (Web)"/>
    <w:basedOn w:val="Normale"/>
    <w:uiPriority w:val="99"/>
    <w:semiHidden/>
    <w:unhideWhenUsed/>
    <w:rsid w:val="003A16DE"/>
    <w:pPr>
      <w:spacing w:before="100" w:beforeAutospacing="1" w:after="100" w:afterAutospacing="1"/>
    </w:pPr>
    <w:rPr>
      <w:rFonts w:ascii="Times New Roman" w:hAnsi="Times New Roman"/>
      <w:sz w:val="24"/>
      <w:szCs w:val="24"/>
    </w:rPr>
  </w:style>
  <w:style w:type="character" w:customStyle="1" w:styleId="Titolo1Carattere">
    <w:name w:val="Titolo 1 Carattere"/>
    <w:basedOn w:val="Carpredefinitoparagrafo"/>
    <w:link w:val="Titolo1"/>
    <w:rsid w:val="00F03930"/>
    <w:rPr>
      <w:rFonts w:asciiTheme="majorHAnsi" w:eastAsiaTheme="majorEastAsia" w:hAnsiTheme="majorHAnsi" w:cstheme="majorBidi"/>
      <w:color w:val="365F91" w:themeColor="accent1" w:themeShade="BF"/>
      <w:sz w:val="32"/>
      <w:szCs w:val="32"/>
    </w:rPr>
  </w:style>
  <w:style w:type="character" w:customStyle="1" w:styleId="Stile9">
    <w:name w:val="Stile9"/>
    <w:basedOn w:val="Carpredefinitoparagrafo"/>
    <w:uiPriority w:val="1"/>
    <w:rsid w:val="008F163B"/>
  </w:style>
  <w:style w:type="paragraph" w:styleId="Corpotesto">
    <w:name w:val="Body Text"/>
    <w:basedOn w:val="Normale"/>
    <w:link w:val="CorpotestoCarattere"/>
    <w:unhideWhenUsed/>
    <w:rsid w:val="00DC560D"/>
    <w:pPr>
      <w:spacing w:after="120"/>
    </w:pPr>
  </w:style>
  <w:style w:type="character" w:customStyle="1" w:styleId="CorpotestoCarattere">
    <w:name w:val="Corpo testo Carattere"/>
    <w:basedOn w:val="Carpredefinitoparagrafo"/>
    <w:link w:val="Corpotesto"/>
    <w:rsid w:val="00DC560D"/>
    <w:rPr>
      <w:rFonts w:ascii="DecimaWE Rg" w:hAnsi="DecimaWE Rg"/>
      <w:sz w:val="21"/>
      <w:szCs w:val="21"/>
    </w:rPr>
  </w:style>
  <w:style w:type="table" w:customStyle="1" w:styleId="TableNormal">
    <w:name w:val="Table Normal"/>
    <w:uiPriority w:val="2"/>
    <w:semiHidden/>
    <w:unhideWhenUsed/>
    <w:qFormat/>
    <w:rsid w:val="00DC5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C560D"/>
    <w:pPr>
      <w:widowControl w:val="0"/>
      <w:autoSpaceDE w:val="0"/>
      <w:autoSpaceDN w:val="0"/>
      <w:spacing w:line="192" w:lineRule="exact"/>
      <w:ind w:left="107"/>
    </w:pPr>
    <w:rPr>
      <w:rFonts w:ascii="Calibri" w:eastAsia="Calibri" w:hAnsi="Calibri" w:cs="Calibri"/>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7554">
      <w:bodyDiv w:val="1"/>
      <w:marLeft w:val="0"/>
      <w:marRight w:val="0"/>
      <w:marTop w:val="0"/>
      <w:marBottom w:val="0"/>
      <w:divBdr>
        <w:top w:val="none" w:sz="0" w:space="0" w:color="auto"/>
        <w:left w:val="none" w:sz="0" w:space="0" w:color="auto"/>
        <w:bottom w:val="none" w:sz="0" w:space="0" w:color="auto"/>
        <w:right w:val="none" w:sz="0" w:space="0" w:color="auto"/>
      </w:divBdr>
    </w:div>
    <w:div w:id="373819148">
      <w:bodyDiv w:val="1"/>
      <w:marLeft w:val="0"/>
      <w:marRight w:val="0"/>
      <w:marTop w:val="0"/>
      <w:marBottom w:val="0"/>
      <w:divBdr>
        <w:top w:val="none" w:sz="0" w:space="0" w:color="auto"/>
        <w:left w:val="none" w:sz="0" w:space="0" w:color="auto"/>
        <w:bottom w:val="none" w:sz="0" w:space="0" w:color="auto"/>
        <w:right w:val="none" w:sz="0" w:space="0" w:color="auto"/>
      </w:divBdr>
    </w:div>
    <w:div w:id="621305267">
      <w:bodyDiv w:val="1"/>
      <w:marLeft w:val="0"/>
      <w:marRight w:val="0"/>
      <w:marTop w:val="0"/>
      <w:marBottom w:val="0"/>
      <w:divBdr>
        <w:top w:val="none" w:sz="0" w:space="0" w:color="auto"/>
        <w:left w:val="none" w:sz="0" w:space="0" w:color="auto"/>
        <w:bottom w:val="none" w:sz="0" w:space="0" w:color="auto"/>
        <w:right w:val="none" w:sz="0" w:space="0" w:color="auto"/>
      </w:divBdr>
    </w:div>
    <w:div w:id="715005740">
      <w:bodyDiv w:val="1"/>
      <w:marLeft w:val="0"/>
      <w:marRight w:val="0"/>
      <w:marTop w:val="0"/>
      <w:marBottom w:val="0"/>
      <w:divBdr>
        <w:top w:val="none" w:sz="0" w:space="0" w:color="auto"/>
        <w:left w:val="none" w:sz="0" w:space="0" w:color="auto"/>
        <w:bottom w:val="none" w:sz="0" w:space="0" w:color="auto"/>
        <w:right w:val="none" w:sz="0" w:space="0" w:color="auto"/>
      </w:divBdr>
    </w:div>
    <w:div w:id="987905372">
      <w:bodyDiv w:val="1"/>
      <w:marLeft w:val="0"/>
      <w:marRight w:val="0"/>
      <w:marTop w:val="0"/>
      <w:marBottom w:val="0"/>
      <w:divBdr>
        <w:top w:val="none" w:sz="0" w:space="0" w:color="auto"/>
        <w:left w:val="none" w:sz="0" w:space="0" w:color="auto"/>
        <w:bottom w:val="none" w:sz="0" w:space="0" w:color="auto"/>
        <w:right w:val="none" w:sz="0" w:space="0" w:color="auto"/>
      </w:divBdr>
      <w:divsChild>
        <w:div w:id="297296934">
          <w:marLeft w:val="0"/>
          <w:marRight w:val="0"/>
          <w:marTop w:val="0"/>
          <w:marBottom w:val="0"/>
          <w:divBdr>
            <w:top w:val="none" w:sz="0" w:space="0" w:color="auto"/>
            <w:left w:val="none" w:sz="0" w:space="0" w:color="auto"/>
            <w:bottom w:val="none" w:sz="0" w:space="0" w:color="auto"/>
            <w:right w:val="none" w:sz="0" w:space="0" w:color="auto"/>
          </w:divBdr>
          <w:divsChild>
            <w:div w:id="1709336043">
              <w:marLeft w:val="0"/>
              <w:marRight w:val="0"/>
              <w:marTop w:val="0"/>
              <w:marBottom w:val="0"/>
              <w:divBdr>
                <w:top w:val="none" w:sz="0" w:space="0" w:color="auto"/>
                <w:left w:val="none" w:sz="0" w:space="0" w:color="auto"/>
                <w:bottom w:val="none" w:sz="0" w:space="0" w:color="auto"/>
                <w:right w:val="none" w:sz="0" w:space="0" w:color="auto"/>
              </w:divBdr>
              <w:divsChild>
                <w:div w:id="19005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14909">
      <w:bodyDiv w:val="1"/>
      <w:marLeft w:val="0"/>
      <w:marRight w:val="0"/>
      <w:marTop w:val="0"/>
      <w:marBottom w:val="0"/>
      <w:divBdr>
        <w:top w:val="none" w:sz="0" w:space="0" w:color="auto"/>
        <w:left w:val="none" w:sz="0" w:space="0" w:color="auto"/>
        <w:bottom w:val="none" w:sz="0" w:space="0" w:color="auto"/>
        <w:right w:val="none" w:sz="0" w:space="0" w:color="auto"/>
      </w:divBdr>
    </w:div>
    <w:div w:id="1603565892">
      <w:bodyDiv w:val="1"/>
      <w:marLeft w:val="0"/>
      <w:marRight w:val="0"/>
      <w:marTop w:val="45"/>
      <w:marBottom w:val="0"/>
      <w:divBdr>
        <w:top w:val="none" w:sz="0" w:space="0" w:color="auto"/>
        <w:left w:val="none" w:sz="0" w:space="0" w:color="auto"/>
        <w:bottom w:val="none" w:sz="0" w:space="0" w:color="auto"/>
        <w:right w:val="none" w:sz="0" w:space="0" w:color="auto"/>
      </w:divBdr>
      <w:divsChild>
        <w:div w:id="1216627452">
          <w:marLeft w:val="0"/>
          <w:marRight w:val="0"/>
          <w:marTop w:val="0"/>
          <w:marBottom w:val="0"/>
          <w:divBdr>
            <w:top w:val="none" w:sz="0" w:space="0" w:color="auto"/>
            <w:left w:val="none" w:sz="0" w:space="0" w:color="auto"/>
            <w:bottom w:val="none" w:sz="0" w:space="0" w:color="auto"/>
            <w:right w:val="none" w:sz="0" w:space="0" w:color="auto"/>
          </w:divBdr>
          <w:divsChild>
            <w:div w:id="1834175508">
              <w:marLeft w:val="0"/>
              <w:marRight w:val="0"/>
              <w:marTop w:val="0"/>
              <w:marBottom w:val="0"/>
              <w:divBdr>
                <w:top w:val="none" w:sz="0" w:space="0" w:color="auto"/>
                <w:left w:val="none" w:sz="0" w:space="0" w:color="auto"/>
                <w:bottom w:val="none" w:sz="0" w:space="0" w:color="auto"/>
                <w:right w:val="none" w:sz="0" w:space="0" w:color="auto"/>
              </w:divBdr>
              <w:divsChild>
                <w:div w:id="2054696309">
                  <w:marLeft w:val="0"/>
                  <w:marRight w:val="0"/>
                  <w:marTop w:val="0"/>
                  <w:marBottom w:val="0"/>
                  <w:divBdr>
                    <w:top w:val="none" w:sz="0" w:space="0" w:color="auto"/>
                    <w:left w:val="none" w:sz="0" w:space="0" w:color="auto"/>
                    <w:bottom w:val="none" w:sz="0" w:space="0" w:color="auto"/>
                    <w:right w:val="none" w:sz="0" w:space="0" w:color="auto"/>
                  </w:divBdr>
                  <w:divsChild>
                    <w:div w:id="1816726785">
                      <w:marLeft w:val="0"/>
                      <w:marRight w:val="0"/>
                      <w:marTop w:val="0"/>
                      <w:marBottom w:val="0"/>
                      <w:divBdr>
                        <w:top w:val="none" w:sz="0" w:space="0" w:color="auto"/>
                        <w:left w:val="none" w:sz="0" w:space="0" w:color="auto"/>
                        <w:bottom w:val="none" w:sz="0" w:space="0" w:color="auto"/>
                        <w:right w:val="none" w:sz="0" w:space="0" w:color="auto"/>
                      </w:divBdr>
                      <w:divsChild>
                        <w:div w:id="231700034">
                          <w:marLeft w:val="0"/>
                          <w:marRight w:val="0"/>
                          <w:marTop w:val="0"/>
                          <w:marBottom w:val="0"/>
                          <w:divBdr>
                            <w:top w:val="none" w:sz="0" w:space="0" w:color="auto"/>
                            <w:left w:val="none" w:sz="0" w:space="0" w:color="auto"/>
                            <w:bottom w:val="none" w:sz="0" w:space="0" w:color="auto"/>
                            <w:right w:val="none" w:sz="0" w:space="0" w:color="auto"/>
                          </w:divBdr>
                          <w:divsChild>
                            <w:div w:id="1819027265">
                              <w:marLeft w:val="0"/>
                              <w:marRight w:val="0"/>
                              <w:marTop w:val="0"/>
                              <w:marBottom w:val="0"/>
                              <w:divBdr>
                                <w:top w:val="none" w:sz="0" w:space="0" w:color="auto"/>
                                <w:left w:val="none" w:sz="0" w:space="0" w:color="auto"/>
                                <w:bottom w:val="none" w:sz="0" w:space="0" w:color="auto"/>
                                <w:right w:val="none" w:sz="0" w:space="0" w:color="auto"/>
                              </w:divBdr>
                              <w:divsChild>
                                <w:div w:id="1371877345">
                                  <w:marLeft w:val="0"/>
                                  <w:marRight w:val="0"/>
                                  <w:marTop w:val="0"/>
                                  <w:marBottom w:val="0"/>
                                  <w:divBdr>
                                    <w:top w:val="none" w:sz="0" w:space="0" w:color="auto"/>
                                    <w:left w:val="none" w:sz="0" w:space="0" w:color="auto"/>
                                    <w:bottom w:val="none" w:sz="0" w:space="0" w:color="auto"/>
                                    <w:right w:val="none" w:sz="0" w:space="0" w:color="auto"/>
                                  </w:divBdr>
                                  <w:divsChild>
                                    <w:div w:id="1048530751">
                                      <w:marLeft w:val="0"/>
                                      <w:marRight w:val="0"/>
                                      <w:marTop w:val="0"/>
                                      <w:marBottom w:val="0"/>
                                      <w:divBdr>
                                        <w:top w:val="none" w:sz="0" w:space="0" w:color="auto"/>
                                        <w:left w:val="none" w:sz="0" w:space="0" w:color="auto"/>
                                        <w:bottom w:val="none" w:sz="0" w:space="0" w:color="auto"/>
                                        <w:right w:val="none" w:sz="0" w:space="0" w:color="auto"/>
                                      </w:divBdr>
                                      <w:divsChild>
                                        <w:div w:id="1572617761">
                                          <w:marLeft w:val="0"/>
                                          <w:marRight w:val="0"/>
                                          <w:marTop w:val="0"/>
                                          <w:marBottom w:val="0"/>
                                          <w:divBdr>
                                            <w:top w:val="none" w:sz="0" w:space="0" w:color="auto"/>
                                            <w:left w:val="none" w:sz="0" w:space="0" w:color="auto"/>
                                            <w:bottom w:val="none" w:sz="0" w:space="0" w:color="auto"/>
                                            <w:right w:val="none" w:sz="0" w:space="0" w:color="auto"/>
                                          </w:divBdr>
                                        </w:div>
                                        <w:div w:id="40713146">
                                          <w:marLeft w:val="0"/>
                                          <w:marRight w:val="0"/>
                                          <w:marTop w:val="0"/>
                                          <w:marBottom w:val="0"/>
                                          <w:divBdr>
                                            <w:top w:val="none" w:sz="0" w:space="0" w:color="auto"/>
                                            <w:left w:val="none" w:sz="0" w:space="0" w:color="auto"/>
                                            <w:bottom w:val="none" w:sz="0" w:space="0" w:color="auto"/>
                                            <w:right w:val="none" w:sz="0" w:space="0" w:color="auto"/>
                                          </w:divBdr>
                                        </w:div>
                                        <w:div w:id="16932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87334">
      <w:bodyDiv w:val="1"/>
      <w:marLeft w:val="0"/>
      <w:marRight w:val="0"/>
      <w:marTop w:val="0"/>
      <w:marBottom w:val="0"/>
      <w:divBdr>
        <w:top w:val="none" w:sz="0" w:space="0" w:color="auto"/>
        <w:left w:val="none" w:sz="0" w:space="0" w:color="auto"/>
        <w:bottom w:val="none" w:sz="0" w:space="0" w:color="auto"/>
        <w:right w:val="none" w:sz="0" w:space="0" w:color="auto"/>
      </w:divBdr>
    </w:div>
    <w:div w:id="1762994110">
      <w:bodyDiv w:val="1"/>
      <w:marLeft w:val="0"/>
      <w:marRight w:val="0"/>
      <w:marTop w:val="0"/>
      <w:marBottom w:val="0"/>
      <w:divBdr>
        <w:top w:val="none" w:sz="0" w:space="0" w:color="auto"/>
        <w:left w:val="none" w:sz="0" w:space="0" w:color="auto"/>
        <w:bottom w:val="none" w:sz="0" w:space="0" w:color="auto"/>
        <w:right w:val="none" w:sz="0" w:space="0" w:color="auto"/>
      </w:divBdr>
      <w:divsChild>
        <w:div w:id="1477382488">
          <w:marLeft w:val="0"/>
          <w:marRight w:val="0"/>
          <w:marTop w:val="0"/>
          <w:marBottom w:val="0"/>
          <w:divBdr>
            <w:top w:val="none" w:sz="0" w:space="0" w:color="auto"/>
            <w:left w:val="none" w:sz="0" w:space="0" w:color="auto"/>
            <w:bottom w:val="none" w:sz="0" w:space="0" w:color="auto"/>
            <w:right w:val="none" w:sz="0" w:space="0" w:color="auto"/>
          </w:divBdr>
          <w:divsChild>
            <w:div w:id="851995141">
              <w:marLeft w:val="0"/>
              <w:marRight w:val="0"/>
              <w:marTop w:val="0"/>
              <w:marBottom w:val="0"/>
              <w:divBdr>
                <w:top w:val="none" w:sz="0" w:space="0" w:color="auto"/>
                <w:left w:val="none" w:sz="0" w:space="0" w:color="auto"/>
                <w:bottom w:val="none" w:sz="0" w:space="0" w:color="auto"/>
                <w:right w:val="none" w:sz="0" w:space="0" w:color="auto"/>
              </w:divBdr>
              <w:divsChild>
                <w:div w:id="990598998">
                  <w:marLeft w:val="0"/>
                  <w:marRight w:val="0"/>
                  <w:marTop w:val="0"/>
                  <w:marBottom w:val="0"/>
                  <w:divBdr>
                    <w:top w:val="none" w:sz="0" w:space="0" w:color="auto"/>
                    <w:left w:val="none" w:sz="0" w:space="0" w:color="auto"/>
                    <w:bottom w:val="none" w:sz="0" w:space="0" w:color="auto"/>
                    <w:right w:val="none" w:sz="0" w:space="0" w:color="auto"/>
                  </w:divBdr>
                  <w:divsChild>
                    <w:div w:id="991564623">
                      <w:marLeft w:val="0"/>
                      <w:marRight w:val="0"/>
                      <w:marTop w:val="0"/>
                      <w:marBottom w:val="0"/>
                      <w:divBdr>
                        <w:top w:val="none" w:sz="0" w:space="0" w:color="auto"/>
                        <w:left w:val="none" w:sz="0" w:space="0" w:color="auto"/>
                        <w:bottom w:val="none" w:sz="0" w:space="0" w:color="auto"/>
                        <w:right w:val="none" w:sz="0" w:space="0" w:color="auto"/>
                      </w:divBdr>
                      <w:divsChild>
                        <w:div w:id="377978710">
                          <w:marLeft w:val="0"/>
                          <w:marRight w:val="0"/>
                          <w:marTop w:val="0"/>
                          <w:marBottom w:val="0"/>
                          <w:divBdr>
                            <w:top w:val="none" w:sz="0" w:space="0" w:color="auto"/>
                            <w:left w:val="none" w:sz="0" w:space="0" w:color="auto"/>
                            <w:bottom w:val="none" w:sz="0" w:space="0" w:color="auto"/>
                            <w:right w:val="none" w:sz="0" w:space="0" w:color="auto"/>
                          </w:divBdr>
                          <w:divsChild>
                            <w:div w:id="968165677">
                              <w:marLeft w:val="0"/>
                              <w:marRight w:val="0"/>
                              <w:marTop w:val="0"/>
                              <w:marBottom w:val="0"/>
                              <w:divBdr>
                                <w:top w:val="none" w:sz="0" w:space="0" w:color="auto"/>
                                <w:left w:val="none" w:sz="0" w:space="0" w:color="auto"/>
                                <w:bottom w:val="none" w:sz="0" w:space="0" w:color="auto"/>
                                <w:right w:val="none" w:sz="0" w:space="0" w:color="auto"/>
                              </w:divBdr>
                              <w:divsChild>
                                <w:div w:id="1938780917">
                                  <w:marLeft w:val="0"/>
                                  <w:marRight w:val="0"/>
                                  <w:marTop w:val="0"/>
                                  <w:marBottom w:val="0"/>
                                  <w:divBdr>
                                    <w:top w:val="none" w:sz="0" w:space="0" w:color="auto"/>
                                    <w:left w:val="none" w:sz="0" w:space="0" w:color="auto"/>
                                    <w:bottom w:val="none" w:sz="0" w:space="0" w:color="auto"/>
                                    <w:right w:val="none" w:sz="0" w:space="0" w:color="auto"/>
                                  </w:divBdr>
                                  <w:divsChild>
                                    <w:div w:id="1851722015">
                                      <w:marLeft w:val="0"/>
                                      <w:marRight w:val="0"/>
                                      <w:marTop w:val="0"/>
                                      <w:marBottom w:val="0"/>
                                      <w:divBdr>
                                        <w:top w:val="none" w:sz="0" w:space="0" w:color="auto"/>
                                        <w:left w:val="none" w:sz="0" w:space="0" w:color="auto"/>
                                        <w:bottom w:val="none" w:sz="0" w:space="0" w:color="auto"/>
                                        <w:right w:val="none" w:sz="0" w:space="0" w:color="auto"/>
                                      </w:divBdr>
                                      <w:divsChild>
                                        <w:div w:id="875047231">
                                          <w:marLeft w:val="0"/>
                                          <w:marRight w:val="0"/>
                                          <w:marTop w:val="0"/>
                                          <w:marBottom w:val="0"/>
                                          <w:divBdr>
                                            <w:top w:val="none" w:sz="0" w:space="0" w:color="auto"/>
                                            <w:left w:val="none" w:sz="0" w:space="0" w:color="auto"/>
                                            <w:bottom w:val="none" w:sz="0" w:space="0" w:color="auto"/>
                                            <w:right w:val="none" w:sz="0" w:space="0" w:color="auto"/>
                                          </w:divBdr>
                                          <w:divsChild>
                                            <w:div w:id="85732950">
                                              <w:marLeft w:val="45"/>
                                              <w:marRight w:val="45"/>
                                              <w:marTop w:val="150"/>
                                              <w:marBottom w:val="150"/>
                                              <w:divBdr>
                                                <w:top w:val="single" w:sz="6" w:space="0" w:color="EAEAEA"/>
                                                <w:left w:val="single" w:sz="6" w:space="0" w:color="EAEAEA"/>
                                                <w:bottom w:val="single" w:sz="6" w:space="0" w:color="EAEAEA"/>
                                                <w:right w:val="single" w:sz="6" w:space="8" w:color="EAEAEA"/>
                                              </w:divBdr>
                                              <w:divsChild>
                                                <w:div w:id="2120711584">
                                                  <w:marLeft w:val="0"/>
                                                  <w:marRight w:val="0"/>
                                                  <w:marTop w:val="0"/>
                                                  <w:marBottom w:val="300"/>
                                                  <w:divBdr>
                                                    <w:top w:val="none" w:sz="0" w:space="0" w:color="auto"/>
                                                    <w:left w:val="single" w:sz="6" w:space="8" w:color="EAEAEA"/>
                                                    <w:bottom w:val="none" w:sz="0" w:space="0" w:color="auto"/>
                                                    <w:right w:val="none" w:sz="0" w:space="0" w:color="auto"/>
                                                  </w:divBdr>
                                                  <w:divsChild>
                                                    <w:div w:id="1435587553">
                                                      <w:marLeft w:val="0"/>
                                                      <w:marRight w:val="0"/>
                                                      <w:marTop w:val="0"/>
                                                      <w:marBottom w:val="0"/>
                                                      <w:divBdr>
                                                        <w:top w:val="none" w:sz="0" w:space="0" w:color="auto"/>
                                                        <w:left w:val="none" w:sz="0" w:space="0" w:color="auto"/>
                                                        <w:bottom w:val="none" w:sz="0" w:space="0" w:color="auto"/>
                                                        <w:right w:val="none" w:sz="0" w:space="0" w:color="auto"/>
                                                      </w:divBdr>
                                                      <w:divsChild>
                                                        <w:div w:id="1495803735">
                                                          <w:marLeft w:val="0"/>
                                                          <w:marRight w:val="0"/>
                                                          <w:marTop w:val="0"/>
                                                          <w:marBottom w:val="0"/>
                                                          <w:divBdr>
                                                            <w:top w:val="none" w:sz="0" w:space="0" w:color="auto"/>
                                                            <w:left w:val="none" w:sz="0" w:space="0" w:color="auto"/>
                                                            <w:bottom w:val="none" w:sz="0" w:space="0" w:color="auto"/>
                                                            <w:right w:val="none" w:sz="0" w:space="0" w:color="auto"/>
                                                          </w:divBdr>
                                                          <w:divsChild>
                                                            <w:div w:id="154683946">
                                                              <w:blockQuote w:val="1"/>
                                                              <w:marLeft w:val="96"/>
                                                              <w:marRight w:val="0"/>
                                                              <w:marTop w:val="96"/>
                                                              <w:marBottom w:val="96"/>
                                                              <w:divBdr>
                                                                <w:top w:val="none" w:sz="0" w:space="0" w:color="auto"/>
                                                                <w:left w:val="none" w:sz="0" w:space="0" w:color="auto"/>
                                                                <w:bottom w:val="none" w:sz="0" w:space="0" w:color="auto"/>
                                                                <w:right w:val="none" w:sz="0" w:space="0" w:color="auto"/>
                                                              </w:divBdr>
                                                            </w:div>
                                                            <w:div w:id="1378091268">
                                                              <w:blockQuote w:val="1"/>
                                                              <w:marLeft w:val="96"/>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58639ART22" TargetMode="External"/><Relationship Id="rId13" Type="http://schemas.openxmlformats.org/officeDocument/2006/relationships/hyperlink" Target="mailto:privacy@regione.fvg.i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insiel.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certregione.fvg.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regione.fvg.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gione.friuliveneziagiulia@certregione.fvg.it" TargetMode="External"/><Relationship Id="rId14" Type="http://schemas.openxmlformats.org/officeDocument/2006/relationships/hyperlink" Target="mailto:privacy@certregione.fvg.it" TargetMode="Externa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59\Documents\Modelli%20di%20Office%20personalizzati\Mod2019_001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76DBD753DC07F46B1BB00DF6817B3BA" ma:contentTypeVersion="2" ma:contentTypeDescription="Creare un nuovo documento." ma:contentTypeScope="" ma:versionID="0fd822209c9e086a74e5fad10df19a2f">
  <xsd:schema xmlns:xsd="http://www.w3.org/2001/XMLSchema" xmlns:xs="http://www.w3.org/2001/XMLSchema" xmlns:p="http://schemas.microsoft.com/office/2006/metadata/properties" xmlns:ns2="15d449ce-daed-4811-a786-8a1c3e8fa64e" targetNamespace="http://schemas.microsoft.com/office/2006/metadata/properties" ma:root="true" ma:fieldsID="974688138a63a539b063bfeb0f42a4df" ns2:_="">
    <xsd:import namespace="15d449ce-daed-4811-a786-8a1c3e8fa64e"/>
    <xsd:element name="properties">
      <xsd:complexType>
        <xsd:sequence>
          <xsd:element name="documentManagement">
            <xsd:complexType>
              <xsd:all>
                <xsd:element ref="ns2:Categoria" minOccurs="0"/>
                <xsd:element ref="ns2:Fon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449ce-daed-4811-a786-8a1c3e8fa64e" elementFormDefault="qualified">
    <xsd:import namespace="http://schemas.microsoft.com/office/2006/documentManagement/types"/>
    <xsd:import namespace="http://schemas.microsoft.com/office/infopath/2007/PartnerControls"/>
    <xsd:element name="Categoria" ma:index="8" nillable="true" ma:displayName="Categoria" ma:default="Linee guida" ma:format="Dropdown" ma:internalName="Categoria">
      <xsd:simpleType>
        <xsd:union memberTypes="dms:Text">
          <xsd:simpleType>
            <xsd:restriction base="dms:Choice">
              <xsd:enumeration value="Linee guida"/>
              <xsd:enumeration value="Modulo"/>
            </xsd:restriction>
          </xsd:simpleType>
        </xsd:union>
      </xsd:simpleType>
    </xsd:element>
    <xsd:element name="Fonte" ma:index="9" nillable="true" ma:displayName="Fonte" ma:default="Giunta regionale" ma:format="Dropdown" ma:internalName="Fonte">
      <xsd:simpleType>
        <xsd:restriction base="dms:Choice">
          <xsd:enumeration value="Giunta regiona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nte xmlns="15d449ce-daed-4811-a786-8a1c3e8fa64e">Giunta regionale</Fonte>
    <Categoria xmlns="15d449ce-daed-4811-a786-8a1c3e8fa64e">Linee guida</Categoria>
  </documentManagement>
</p:properties>
</file>

<file path=customXml/itemProps1.xml><?xml version="1.0" encoding="utf-8"?>
<ds:datastoreItem xmlns:ds="http://schemas.openxmlformats.org/officeDocument/2006/customXml" ds:itemID="{C6E18EC7-96CA-4D9F-BD21-45ED699ED29F}">
  <ds:schemaRefs>
    <ds:schemaRef ds:uri="http://schemas.openxmlformats.org/officeDocument/2006/bibliography"/>
  </ds:schemaRefs>
</ds:datastoreItem>
</file>

<file path=customXml/itemProps2.xml><?xml version="1.0" encoding="utf-8"?>
<ds:datastoreItem xmlns:ds="http://schemas.openxmlformats.org/officeDocument/2006/customXml" ds:itemID="{C25AA767-4122-4DE2-8262-93F74ADC89A5}"/>
</file>

<file path=customXml/itemProps3.xml><?xml version="1.0" encoding="utf-8"?>
<ds:datastoreItem xmlns:ds="http://schemas.openxmlformats.org/officeDocument/2006/customXml" ds:itemID="{B1BA51E3-7812-4C58-8742-E900AAD3F015}"/>
</file>

<file path=customXml/itemProps4.xml><?xml version="1.0" encoding="utf-8"?>
<ds:datastoreItem xmlns:ds="http://schemas.openxmlformats.org/officeDocument/2006/customXml" ds:itemID="{E0BDE9F4-77DF-46DD-B86E-8D5C68DCAA6B}"/>
</file>

<file path=docProps/app.xml><?xml version="1.0" encoding="utf-8"?>
<Properties xmlns="http://schemas.openxmlformats.org/officeDocument/2006/extended-properties" xmlns:vt="http://schemas.openxmlformats.org/officeDocument/2006/docPropsVTypes">
  <Template>Mod2019_001D.dotx</Template>
  <TotalTime>153</TotalTime>
  <Pages>1</Pages>
  <Words>1676</Words>
  <Characters>9558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Mod.D_COMMISSIONI_AR_2021</vt:lpstr>
    </vt:vector>
  </TitlesOfParts>
  <Company>Regione FVG</Company>
  <LinksUpToDate>false</LinksUpToDate>
  <CharactersWithSpaces>11212</CharactersWithSpaces>
  <SharedDoc>false</SharedDoc>
  <HLinks>
    <vt:vector size="36" baseType="variant">
      <vt:variant>
        <vt:i4>7143534</vt:i4>
      </vt:variant>
      <vt:variant>
        <vt:i4>41</vt:i4>
      </vt:variant>
      <vt:variant>
        <vt:i4>0</vt:i4>
      </vt:variant>
      <vt:variant>
        <vt:i4>5</vt:i4>
      </vt:variant>
      <vt:variant>
        <vt:lpwstr>http://bd01.leggiditalia.it/cgi-bin/FulShow?TIPO=5&amp;NOTXT=1&amp;KEY=01LX0000758639ART22</vt:lpwstr>
      </vt:variant>
      <vt:variant>
        <vt:lpwstr/>
      </vt:variant>
      <vt:variant>
        <vt:i4>7143520</vt:i4>
      </vt:variant>
      <vt:variant>
        <vt:i4>28</vt:i4>
      </vt:variant>
      <vt:variant>
        <vt:i4>0</vt:i4>
      </vt:variant>
      <vt:variant>
        <vt:i4>5</vt:i4>
      </vt:variant>
      <vt:variant>
        <vt:lpwstr>http://bd01.leggiditalia.it/cgi-bin/FulShow?TIPO=5&amp;NOTXT=1&amp;KEY=01LX0000123291ART75</vt:lpwstr>
      </vt:variant>
      <vt:variant>
        <vt:lpwstr/>
      </vt:variant>
      <vt:variant>
        <vt:i4>7209056</vt:i4>
      </vt:variant>
      <vt:variant>
        <vt:i4>25</vt:i4>
      </vt:variant>
      <vt:variant>
        <vt:i4>0</vt:i4>
      </vt:variant>
      <vt:variant>
        <vt:i4>5</vt:i4>
      </vt:variant>
      <vt:variant>
        <vt:lpwstr>http://bd01.leggiditalia.it/cgi-bin/FulShow?TIPO=5&amp;NOTXT=1&amp;KEY=01LX0000123291ART76</vt:lpwstr>
      </vt:variant>
      <vt:variant>
        <vt:lpwstr/>
      </vt:variant>
      <vt:variant>
        <vt:i4>5701713</vt:i4>
      </vt:variant>
      <vt:variant>
        <vt:i4>18</vt:i4>
      </vt:variant>
      <vt:variant>
        <vt:i4>0</vt:i4>
      </vt:variant>
      <vt:variant>
        <vt:i4>5</vt:i4>
      </vt:variant>
      <vt:variant>
        <vt:lpwstr>http://bd01.leggiditalia.it/cgi-bin/FulShow?TIPO=5&amp;NOTXT=1&amp;KEY=01LX0000145506ART3</vt:lpwstr>
      </vt:variant>
      <vt:variant>
        <vt:lpwstr/>
      </vt:variant>
      <vt:variant>
        <vt:i4>5701713</vt:i4>
      </vt:variant>
      <vt:variant>
        <vt:i4>13</vt:i4>
      </vt:variant>
      <vt:variant>
        <vt:i4>0</vt:i4>
      </vt:variant>
      <vt:variant>
        <vt:i4>5</vt:i4>
      </vt:variant>
      <vt:variant>
        <vt:lpwstr>http://bd01.leggiditalia.it/cgi-bin/FulShow?TIPO=5&amp;NOTXT=1&amp;KEY=01LX0000145506ART3</vt:lpwstr>
      </vt:variant>
      <vt:variant>
        <vt:lpwstr/>
      </vt:variant>
      <vt:variant>
        <vt:i4>5701713</vt:i4>
      </vt:variant>
      <vt:variant>
        <vt:i4>8</vt:i4>
      </vt:variant>
      <vt:variant>
        <vt:i4>0</vt:i4>
      </vt:variant>
      <vt:variant>
        <vt:i4>5</vt:i4>
      </vt:variant>
      <vt:variant>
        <vt:lpwstr>http://bd01.leggiditalia.it/cgi-bin/FulShow?TIPO=5&amp;NOTXT=1&amp;KEY=01LX0000145506ART3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Mod.D_COMMISSIONI_AR_2021</dc:title>
  <dc:creator>Moscato Maria</dc:creator>
  <cp:lastModifiedBy>Moscato Maria</cp:lastModifiedBy>
  <cp:revision>26</cp:revision>
  <cp:lastPrinted>2021-09-29T08:31:00Z</cp:lastPrinted>
  <dcterms:created xsi:type="dcterms:W3CDTF">2021-06-24T07:32:00Z</dcterms:created>
  <dcterms:modified xsi:type="dcterms:W3CDTF">2021-09-29T08:31:00Z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648900.000000000</vt:lpwstr>
  </property>
  <property fmtid="{D5CDD505-2E9C-101B-9397-08002B2CF9AE}" pid="5" name="ContentTypeId">
    <vt:lpwstr>0x010100D76DBD753DC07F46B1BB00DF6817B3BA</vt:lpwstr>
  </property>
  <property fmtid="{D5CDD505-2E9C-101B-9397-08002B2CF9AE}" pid="6" name="ContentType">
    <vt:lpwstr>Documento</vt:lpwstr>
  </property>
  <property fmtid="{D5CDD505-2E9C-101B-9397-08002B2CF9AE}" pid="7" name="_SharedFileIndex">
    <vt:lpwstr/>
  </property>
  <property fmtid="{D5CDD505-2E9C-101B-9397-08002B2CF9AE}" pid="8" name="display_urn:schemas-microsoft-com:office:office#Editor">
    <vt:lpwstr>Sharepoint 2010 - Supervisor</vt:lpwstr>
  </property>
  <property fmtid="{D5CDD505-2E9C-101B-9397-08002B2CF9AE}" pid="9" name="xd_Signature">
    <vt:lpwstr/>
  </property>
  <property fmtid="{D5CDD505-2E9C-101B-9397-08002B2CF9AE}" pid="10" name="PublishingStartDate">
    <vt:lpwstr/>
  </property>
  <property fmtid="{D5CDD505-2E9C-101B-9397-08002B2CF9AE}" pid="11" name="PublishingExpirationDate">
    <vt:lpwstr/>
  </property>
  <property fmtid="{D5CDD505-2E9C-101B-9397-08002B2CF9AE}" pid="12" name="display_urn:schemas-microsoft-com:office:office#Author">
    <vt:lpwstr>Sharepoint 2010 - Supervisor</vt:lpwstr>
  </property>
  <property fmtid="{D5CDD505-2E9C-101B-9397-08002B2CF9AE}" pid="13" name="_dlc_DocId">
    <vt:lpwstr>TYUV27X6JZSX-41-18518</vt:lpwstr>
  </property>
  <property fmtid="{D5CDD505-2E9C-101B-9397-08002B2CF9AE}" pid="14" name="_dlc_DocIdItemGuid">
    <vt:lpwstr>be9e3b63-ca9a-4ada-9442-93b25c16b50b</vt:lpwstr>
  </property>
  <property fmtid="{D5CDD505-2E9C-101B-9397-08002B2CF9AE}" pid="15" name="_dlc_DocIdUrl">
    <vt:lpwstr>http://spdocs.regione.fvg.it/dc/DCFPP/Home/SRF/_layouts/DocIdRedir.aspx?ID=TYUV27X6JZSX-41-18518, TYUV27X6JZSX-41-18518</vt:lpwstr>
  </property>
</Properties>
</file>